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0" w:rsidRDefault="00DD06A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-5.4pt;margin-top:-3.5pt;width:280.95pt;height:3.55pt;flip:y;z-index:251657728;mso-wrap-distance-left:9pt;mso-wrap-distance-top:0;mso-wrap-distance-right:9pt;mso-wrap-distance-bottom:10pt;mso-position-horizontal-relative:margin;mso-position-vertical-relative:page">
            <v:textbox inset="0,0,0,0">
              <w:txbxContent>
                <w:p w:rsidR="004211E1" w:rsidRDefault="004211E1"/>
              </w:txbxContent>
            </v:textbox>
            <w10:wrap type="square" anchorx="margin" anchory="page"/>
          </v:rect>
        </w:pict>
      </w:r>
    </w:p>
    <w:p w:rsidR="000701B0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0701B0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0701B0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CA3162" w:rsidRDefault="000701B0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</w:t>
      </w:r>
    </w:p>
    <w:p w:rsidR="00CA3162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ЛИТЕРАТУРНОМУ ЧТЕНИЮ</w:t>
      </w:r>
    </w:p>
    <w:p w:rsidR="00CA3162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</w:t>
      </w:r>
    </w:p>
    <w:p w:rsidR="00CA3162" w:rsidRDefault="000701B0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УЧИТЕЛЬ:  ЗАМУЛА</w:t>
      </w:r>
      <w:proofErr w:type="gramEnd"/>
      <w:r>
        <w:rPr>
          <w:b/>
          <w:sz w:val="28"/>
          <w:szCs w:val="28"/>
        </w:rPr>
        <w:t xml:space="preserve"> ТАТЬЯНА ИВАНОВНА</w:t>
      </w:r>
    </w:p>
    <w:p w:rsidR="00CA3162" w:rsidRDefault="00CA3162">
      <w:pPr>
        <w:jc w:val="center"/>
        <w:rPr>
          <w:b/>
        </w:rPr>
      </w:pPr>
    </w:p>
    <w:p w:rsidR="00CA3162" w:rsidRDefault="00CA3162">
      <w:pPr>
        <w:jc w:val="center"/>
        <w:rPr>
          <w:b/>
        </w:rPr>
      </w:pPr>
    </w:p>
    <w:p w:rsidR="00CA3162" w:rsidRDefault="00CA3162">
      <w:pPr>
        <w:jc w:val="center"/>
        <w:rPr>
          <w:b/>
        </w:rPr>
      </w:pPr>
    </w:p>
    <w:p w:rsidR="00CA3162" w:rsidRDefault="00CA3162">
      <w:pPr>
        <w:jc w:val="center"/>
        <w:rPr>
          <w:b/>
        </w:rPr>
      </w:pPr>
    </w:p>
    <w:p w:rsidR="00CA3162" w:rsidRDefault="00CA3162">
      <w:pPr>
        <w:jc w:val="center"/>
        <w:rPr>
          <w:b/>
        </w:rPr>
      </w:pPr>
    </w:p>
    <w:p w:rsidR="00917694" w:rsidRDefault="00917694">
      <w:pPr>
        <w:jc w:val="center"/>
        <w:rPr>
          <w:b/>
        </w:rPr>
      </w:pPr>
    </w:p>
    <w:p w:rsidR="00917694" w:rsidRDefault="00917694">
      <w:pPr>
        <w:jc w:val="center"/>
        <w:rPr>
          <w:b/>
        </w:rPr>
      </w:pPr>
    </w:p>
    <w:p w:rsidR="00917694" w:rsidRDefault="00917694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DD06A0" w:rsidRDefault="00DD06A0">
      <w:pPr>
        <w:jc w:val="center"/>
        <w:rPr>
          <w:b/>
        </w:rPr>
      </w:pPr>
    </w:p>
    <w:p w:rsidR="00CA3162" w:rsidRDefault="00DD06A0">
      <w:pPr>
        <w:jc w:val="center"/>
        <w:rPr>
          <w:b/>
        </w:rPr>
      </w:pPr>
      <w:r>
        <w:rPr>
          <w:b/>
        </w:rPr>
        <w:t>г</w:t>
      </w:r>
      <w:r w:rsidR="000701B0">
        <w:rPr>
          <w:b/>
        </w:rPr>
        <w:t>. Белгород 2022 г</w:t>
      </w:r>
    </w:p>
    <w:p w:rsidR="00CA3162" w:rsidRDefault="000701B0" w:rsidP="00DD06A0">
      <w:pPr>
        <w:jc w:val="center"/>
        <w:rPr>
          <w:b/>
        </w:rPr>
      </w:pPr>
      <w:r>
        <w:br w:type="page"/>
      </w: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CA3162" w:rsidRPr="00917694" w:rsidRDefault="000701B0" w:rsidP="00917694">
      <w:pPr>
        <w:ind w:left="708" w:firstLine="708"/>
      </w:pPr>
      <w:r>
        <w:t xml:space="preserve">Рабочая программа по литературному чтению для 4 класса на 2022-2023 учебный </w:t>
      </w:r>
      <w:proofErr w:type="gramStart"/>
      <w:r>
        <w:t>год  составлена</w:t>
      </w:r>
      <w:proofErr w:type="gramEnd"/>
      <w:r>
        <w:t xml:space="preserve"> на основе рабочей  программы по литературному чтению, 1-4 класс, утвержденной приказом  от  01. 09. 14г. № 123.</w:t>
      </w:r>
    </w:p>
    <w:p w:rsidR="00CA3162" w:rsidRDefault="000701B0">
      <w:pPr>
        <w:shd w:val="clear" w:color="auto" w:fill="FFFFFF"/>
        <w:jc w:val="both"/>
      </w:pPr>
      <w:r>
        <w:tab/>
      </w:r>
      <w:r>
        <w:rPr>
          <w:b/>
        </w:rPr>
        <w:t xml:space="preserve">Цель </w:t>
      </w:r>
      <w:r>
        <w:t xml:space="preserve">данной программы обучения в области формирования системы знаний, умений: </w:t>
      </w:r>
      <w:r>
        <w:tab/>
        <w:t xml:space="preserve"> овладение осознанным, правильным, беглым и вырази</w:t>
      </w:r>
      <w:r>
        <w:softHyphen/>
        <w:t xml:space="preserve">тельным чтением как базовым навыком в системе образования </w:t>
      </w:r>
      <w:r>
        <w:rPr>
          <w:spacing w:val="-2"/>
        </w:rPr>
        <w:t>младших школьников</w:t>
      </w:r>
      <w:r>
        <w:rPr>
          <w:spacing w:val="-6"/>
        </w:rPr>
        <w:t xml:space="preserve">; </w:t>
      </w:r>
      <w:r>
        <w:rPr>
          <w:spacing w:val="-5"/>
        </w:rPr>
        <w:t>развитие нравственных чувств, ува</w:t>
      </w:r>
      <w:r>
        <w:rPr>
          <w:spacing w:val="-5"/>
        </w:rPr>
        <w:softHyphen/>
        <w:t xml:space="preserve">жения к культуре народов многонациональной России и других </w:t>
      </w:r>
      <w:r>
        <w:t xml:space="preserve">стран  </w:t>
      </w:r>
    </w:p>
    <w:p w:rsidR="00CA3162" w:rsidRDefault="000701B0">
      <w:pPr>
        <w:shd w:val="clear" w:color="auto" w:fill="FFFFFF"/>
        <w:jc w:val="both"/>
        <w:rPr>
          <w:color w:val="00000A"/>
        </w:rPr>
      </w:pPr>
      <w:r>
        <w:rPr>
          <w:b/>
          <w:spacing w:val="-4"/>
        </w:rPr>
        <w:t>З</w:t>
      </w:r>
      <w:r>
        <w:rPr>
          <w:b/>
          <w:bCs/>
          <w:spacing w:val="-4"/>
        </w:rPr>
        <w:t>адачи, решаемые при реализации рабочей программы: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развивать у детей способность полноценно </w:t>
      </w:r>
      <w:proofErr w:type="gramStart"/>
      <w:r>
        <w:rPr>
          <w:color w:val="000000"/>
        </w:rPr>
        <w:t>воспринимать  художественное</w:t>
      </w:r>
      <w:proofErr w:type="gramEnd"/>
      <w:r>
        <w:rPr>
          <w:color w:val="000000"/>
        </w:rPr>
        <w:t xml:space="preserve"> произведение, сопереживать героям, эмоционально откликаться на прочитанное;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</w:t>
      </w:r>
      <w:proofErr w:type="gramStart"/>
      <w:r>
        <w:rPr>
          <w:color w:val="000000"/>
        </w:rPr>
        <w:t>особенно  ассоци</w:t>
      </w:r>
      <w:r>
        <w:rPr>
          <w:color w:val="000000"/>
        </w:rPr>
        <w:softHyphen/>
        <w:t>ативное</w:t>
      </w:r>
      <w:proofErr w:type="gramEnd"/>
      <w:r>
        <w:rPr>
          <w:color w:val="000000"/>
        </w:rPr>
        <w:t xml:space="preserve"> мышление;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обогащать </w:t>
      </w:r>
      <w:proofErr w:type="gramStart"/>
      <w:r>
        <w:rPr>
          <w:color w:val="000000"/>
        </w:rPr>
        <w:t>чувственный  опыт</w:t>
      </w:r>
      <w:proofErr w:type="gramEnd"/>
      <w:r>
        <w:rPr>
          <w:color w:val="000000"/>
        </w:rPr>
        <w:t xml:space="preserve"> ребенка, его реальные представления об окружающем мире и природе;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формировать эстетическое отношение ребенка к жиз</w:t>
      </w:r>
      <w:r>
        <w:rPr>
          <w:color w:val="000000"/>
        </w:rPr>
        <w:softHyphen/>
        <w:t>ни, приобщая его к классике художественной литературы;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CA3162" w:rsidRDefault="000701B0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CA3162" w:rsidRDefault="000701B0">
      <w:pPr>
        <w:numPr>
          <w:ilvl w:val="0"/>
          <w:numId w:val="1"/>
        </w:numPr>
        <w:spacing w:after="0" w:line="240" w:lineRule="auto"/>
        <w:ind w:left="0" w:firstLine="720"/>
        <w:jc w:val="both"/>
      </w:pPr>
      <w:r>
        <w:rPr>
          <w:color w:val="000000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</w:t>
      </w:r>
      <w:r>
        <w:t>.</w:t>
      </w:r>
    </w:p>
    <w:p w:rsidR="00CA3162" w:rsidRDefault="000701B0">
      <w:pPr>
        <w:shd w:val="clear" w:color="auto" w:fill="FFFFFF"/>
        <w:jc w:val="both"/>
      </w:pPr>
      <w:r>
        <w:t xml:space="preserve">Программа рассчитана на 136 часов в год. Учебным планом определена продолжительность учебного года в 4 классе в 34 </w:t>
      </w:r>
      <w:proofErr w:type="gramStart"/>
      <w:r>
        <w:t>недели  (</w:t>
      </w:r>
      <w:proofErr w:type="gramEnd"/>
      <w:r>
        <w:t>4 часа в неделю - 136 часов).</w:t>
      </w:r>
    </w:p>
    <w:p w:rsidR="000701B0" w:rsidRDefault="000701B0">
      <w:pPr>
        <w:shd w:val="clear" w:color="auto" w:fill="FFFFFF"/>
        <w:jc w:val="both"/>
        <w:rPr>
          <w:color w:val="00000A"/>
        </w:rPr>
      </w:pPr>
    </w:p>
    <w:p w:rsidR="00CA3162" w:rsidRPr="000701B0" w:rsidRDefault="000701B0">
      <w:pPr>
        <w:shd w:val="clear" w:color="auto" w:fill="FFFFFF"/>
        <w:jc w:val="both"/>
        <w:rPr>
          <w:b/>
          <w:iCs/>
          <w:color w:val="000000"/>
        </w:rPr>
      </w:pPr>
      <w:proofErr w:type="gramStart"/>
      <w:r>
        <w:rPr>
          <w:b/>
          <w:iCs/>
          <w:color w:val="000000"/>
        </w:rPr>
        <w:t>Программа  обеспечена</w:t>
      </w:r>
      <w:proofErr w:type="gramEnd"/>
      <w:r>
        <w:rPr>
          <w:b/>
          <w:iCs/>
          <w:color w:val="000000"/>
        </w:rPr>
        <w:t xml:space="preserve"> следующим учебно-методическим комплексом:</w:t>
      </w:r>
    </w:p>
    <w:p w:rsidR="00CA3162" w:rsidRDefault="000701B0">
      <w:pPr>
        <w:tabs>
          <w:tab w:val="right" w:leader="underscore" w:pos="9645"/>
        </w:tabs>
        <w:ind w:firstLine="360"/>
        <w:jc w:val="both"/>
        <w:rPr>
          <w:color w:val="00000A"/>
        </w:rPr>
      </w:pPr>
      <w:r>
        <w:t xml:space="preserve">Л.Ф.Климанова, </w:t>
      </w:r>
      <w:proofErr w:type="spellStart"/>
      <w:r>
        <w:t>В.Г.Горецкий</w:t>
      </w:r>
      <w:proofErr w:type="spellEnd"/>
      <w:proofErr w:type="gramStart"/>
      <w:r>
        <w:t xml:space="preserve">,  </w:t>
      </w:r>
      <w:proofErr w:type="spellStart"/>
      <w:r>
        <w:t>М.В.Голованова</w:t>
      </w:r>
      <w:proofErr w:type="spellEnd"/>
      <w:proofErr w:type="gramEnd"/>
      <w:r>
        <w:t xml:space="preserve">, </w:t>
      </w:r>
      <w:proofErr w:type="spellStart"/>
      <w:r>
        <w:t>Л.А.Виноградская</w:t>
      </w:r>
      <w:proofErr w:type="spellEnd"/>
      <w:r>
        <w:t xml:space="preserve">, </w:t>
      </w:r>
      <w:proofErr w:type="spellStart"/>
      <w:r>
        <w:t>М.В.Бойкина</w:t>
      </w:r>
      <w:proofErr w:type="spellEnd"/>
      <w:r>
        <w:t>.</w:t>
      </w:r>
      <w:r>
        <w:rPr>
          <w:iCs/>
        </w:rPr>
        <w:t xml:space="preserve"> Литературное</w:t>
      </w:r>
      <w:r>
        <w:t xml:space="preserve"> чтение. Учебник. 4 класс. В 2 ч. – М.: Просвещение, 2016.</w:t>
      </w:r>
    </w:p>
    <w:p w:rsidR="00CA3162" w:rsidRDefault="000701B0">
      <w:pPr>
        <w:jc w:val="both"/>
      </w:pPr>
      <w:r>
        <w:t xml:space="preserve">Учебник для общеобразовательных учреждений с приложением на электронном носителе. </w:t>
      </w:r>
    </w:p>
    <w:p w:rsidR="00CA3162" w:rsidRDefault="00CA3162">
      <w:pPr>
        <w:jc w:val="center"/>
        <w:rPr>
          <w:b/>
          <w:bCs/>
          <w:caps/>
          <w:color w:val="000000"/>
        </w:rPr>
      </w:pPr>
    </w:p>
    <w:p w:rsidR="00CA3162" w:rsidRDefault="00CA3162">
      <w:pPr>
        <w:jc w:val="center"/>
        <w:rPr>
          <w:b/>
        </w:rPr>
      </w:pPr>
    </w:p>
    <w:p w:rsidR="00917694" w:rsidRDefault="00917694">
      <w:pPr>
        <w:jc w:val="center"/>
        <w:rPr>
          <w:b/>
        </w:rPr>
      </w:pPr>
    </w:p>
    <w:p w:rsidR="00CA3162" w:rsidRPr="000701B0" w:rsidRDefault="000701B0" w:rsidP="000701B0">
      <w:pPr>
        <w:jc w:val="center"/>
      </w:pPr>
      <w:proofErr w:type="gramStart"/>
      <w:r>
        <w:rPr>
          <w:b/>
        </w:rPr>
        <w:lastRenderedPageBreak/>
        <w:t>Изменения,  внесенные</w:t>
      </w:r>
      <w:proofErr w:type="gramEnd"/>
      <w:r>
        <w:rPr>
          <w:b/>
        </w:rPr>
        <w:t xml:space="preserve"> в программу,  и их обоснование</w:t>
      </w:r>
    </w:p>
    <w:tbl>
      <w:tblPr>
        <w:tblW w:w="9780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301"/>
        <w:gridCol w:w="2038"/>
        <w:gridCol w:w="1828"/>
        <w:gridCol w:w="4613"/>
      </w:tblGrid>
      <w:tr w:rsidR="00CA3162" w:rsidTr="000701B0"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</w:rPr>
              <w:t>По авторской</w:t>
            </w:r>
          </w:p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программе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</w:rPr>
              <w:t>По учебному</w:t>
            </w:r>
          </w:p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плану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</w:rPr>
              <w:t>По календарно-тематическому планированию</w:t>
            </w:r>
          </w:p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2022 – 2023 уч. г.</w:t>
            </w:r>
          </w:p>
        </w:tc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Примечание</w:t>
            </w:r>
          </w:p>
        </w:tc>
      </w:tr>
      <w:tr w:rsidR="00CA3162" w:rsidTr="000701B0"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</w:rPr>
              <w:t>136 ч</w:t>
            </w:r>
          </w:p>
          <w:p w:rsidR="00CA3162" w:rsidRDefault="000701B0">
            <w:pPr>
              <w:jc w:val="center"/>
              <w:rPr>
                <w:b/>
              </w:rPr>
            </w:pPr>
            <w:r>
              <w:rPr>
                <w:b/>
              </w:rPr>
              <w:t>(4 часа</w:t>
            </w:r>
          </w:p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в неделю)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</w:rPr>
              <w:t>102 ч.</w:t>
            </w:r>
          </w:p>
          <w:p w:rsidR="00CA3162" w:rsidRDefault="000701B0">
            <w:pPr>
              <w:jc w:val="center"/>
              <w:rPr>
                <w:b/>
              </w:rPr>
            </w:pPr>
            <w:r>
              <w:rPr>
                <w:b/>
              </w:rPr>
              <w:t>(3 часа в неделю,</w:t>
            </w:r>
          </w:p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34 учебных недели)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jc w:val="center"/>
              <w:rPr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</w:rPr>
              <w:t>97 ч.</w:t>
            </w:r>
          </w:p>
        </w:tc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162" w:rsidRDefault="000701B0">
            <w:pPr>
              <w:rPr>
                <w:color w:val="00000A"/>
                <w:sz w:val="24"/>
                <w:szCs w:val="24"/>
              </w:rPr>
            </w:pPr>
            <w:r>
              <w:t xml:space="preserve">В соответствии с Учебным </w:t>
            </w:r>
            <w:proofErr w:type="gramStart"/>
            <w:r>
              <w:t>планом  годовой</w:t>
            </w:r>
            <w:proofErr w:type="gramEnd"/>
            <w:r>
              <w:t xml:space="preserve"> календарный  график  работы включает 34 учебных недели по  3 часа в неделю уроков литературного чтения.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</w:t>
            </w:r>
            <w:proofErr w:type="gramStart"/>
            <w:r>
              <w:t>будет  осуществляться</w:t>
            </w:r>
            <w:proofErr w:type="gramEnd"/>
            <w:r>
              <w:t xml:space="preserve">  за счёт уплотнения учебного материала .</w:t>
            </w:r>
          </w:p>
          <w:p w:rsidR="00CA3162" w:rsidRDefault="00CA3162"/>
          <w:p w:rsidR="00917694" w:rsidRDefault="00917694"/>
          <w:p w:rsidR="00917694" w:rsidRDefault="00917694"/>
          <w:p w:rsidR="00917694" w:rsidRDefault="00917694"/>
          <w:p w:rsidR="00917694" w:rsidRDefault="00917694"/>
          <w:p w:rsidR="00917694" w:rsidRDefault="00917694"/>
          <w:p w:rsidR="00917694" w:rsidRDefault="00917694">
            <w:pPr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CA3162" w:rsidRDefault="00CA3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A3162">
          <w:pgSz w:w="11906" w:h="16838"/>
          <w:pgMar w:top="1134" w:right="1701" w:bottom="1134" w:left="851" w:header="0" w:footer="0" w:gutter="0"/>
          <w:cols w:space="720"/>
          <w:formProt w:val="0"/>
          <w:docGrid w:linePitch="360" w:charSpace="4096"/>
        </w:sectPr>
      </w:pPr>
    </w:p>
    <w:p w:rsidR="00CA3162" w:rsidRDefault="00070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по литературному чтению</w:t>
      </w:r>
    </w:p>
    <w:tbl>
      <w:tblPr>
        <w:tblStyle w:val="af0"/>
        <w:tblW w:w="14111" w:type="dxa"/>
        <w:tblInd w:w="675" w:type="dxa"/>
        <w:tblLook w:val="04A0" w:firstRow="1" w:lastRow="0" w:firstColumn="1" w:lastColumn="0" w:noHBand="0" w:noVBand="1"/>
      </w:tblPr>
      <w:tblGrid>
        <w:gridCol w:w="993"/>
        <w:gridCol w:w="341"/>
        <w:gridCol w:w="3872"/>
        <w:gridCol w:w="323"/>
        <w:gridCol w:w="6231"/>
        <w:gridCol w:w="1295"/>
        <w:gridCol w:w="1056"/>
      </w:tblGrid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CA3162" w:rsidRDefault="000701B0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Тема урока</w:t>
            </w:r>
          </w:p>
        </w:tc>
        <w:tc>
          <w:tcPr>
            <w:tcW w:w="655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Характеристика деятельности учащихся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плану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факту</w:t>
            </w: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color w:val="00000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Летописи, былины, сказания, жития (9ч)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A3162" w:rsidRDefault="00CA3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Из летописи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повесил Олег щит свой на вратах Царьграда».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урок курса  литературное чтение на родном языке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Планировать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работу на уроке.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Понимать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ценность и значимость литературы для сохранения русской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культуры.</w:t>
            </w:r>
          </w:p>
          <w:p w:rsidR="00CA3162" w:rsidRPr="00917694" w:rsidRDefault="000701B0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Читать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отрывки из древнерусских летописей, былины, жития о Сергии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Радонежском.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Находить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в тексте летописи данные о различных исторических фактах.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текст летописи с художественным текстом.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поэтический и прозаический текст былины.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Составлять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рассказ по репродукциям картин известных художников.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скульптурный памятник известному человеку.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информацию об интересных фактах из жизни святого человека.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характер человека;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высказывать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своё отношение.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Рассказать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об известном историческом событии на основе опорных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слов и других источников информации;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Участвовать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 проектной деятельности.</w:t>
            </w:r>
          </w:p>
          <w:p w:rsidR="00CA3162" w:rsidRPr="00917694" w:rsidRDefault="000701B0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летопись современных важных событий (с помощью учителя). </w:t>
            </w:r>
          </w:p>
          <w:p w:rsidR="00CA3162" w:rsidRDefault="00CA3162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01.09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текста летописи и исторических источников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летописи « И вспомнил Олег коня своего»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02.09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текста летописи с текстом произведения А.С. Пушкина « Песнь о вещем Олеге»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былины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Ильины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06.09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текст былины в пересказе И. Карнауховой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09.09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Сергий Радонежский – святой земли Русской. 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Житие Сергия Радонежского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игра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Летописи, былины, сказания, жития».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Проект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исторических событий»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«Расскажу вам сказку…»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Ю.М. Литвинов (местный писатель)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Чудесный мир классики (17 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Ершов « Конек – Горбунок» 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CA3162" w:rsidRDefault="00CA31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Воспринимать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на слух </w:t>
            </w: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художественное  произведение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;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читать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текст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 темпе разговорной речи, осмысливая его содержание.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Наблюдать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развитием событий в сказке.</w:t>
            </w:r>
          </w:p>
          <w:p w:rsidR="00CA3162" w:rsidRPr="00917694" w:rsidRDefault="00070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начало и конец сказки.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Составлять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самостоятельно план.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Пересказывать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большие по объёму произведения.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Понимать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позицию писателя, его отношение к окружающему миру,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своим героям.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героев разных жанров.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произведения разных жанров.</w:t>
            </w: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Pr="00917694" w:rsidRDefault="00CA316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произведения словесного и изобразительного искусства.</w:t>
            </w:r>
          </w:p>
          <w:p w:rsidR="00CA3162" w:rsidRDefault="00CA316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Ершов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Конек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Горбунок». Сравнение литературной и народной сказок.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Ершов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Конек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Горбунок». Характеристика героев.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Няне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Туча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 Унылая пора! Очей очарованье!..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 « Сказка о мертвой царевне и о семи богатырях»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30.09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мертвой царевне и о семи богатырях». Характеристика героев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03.10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мертвой царевне и о семи богатырях». Деление сказки на части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04.10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Дары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Терека»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«Расскажу вам сказку…» </w:t>
            </w:r>
          </w:p>
          <w:p w:rsidR="00CA3162" w:rsidRDefault="000701B0" w:rsidP="00AC619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 Шаповалов (местный писатель)</w:t>
            </w:r>
            <w:r w:rsidR="00AC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1E4B8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07.10</w:t>
            </w:r>
            <w:r w:rsidR="00AC61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AC6196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AC6196" w:rsidRDefault="00AC6196" w:rsidP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07.10 </w:t>
            </w:r>
          </w:p>
          <w:p w:rsidR="00CA3162" w:rsidRDefault="00AC6196" w:rsidP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Сравнение мотивов русской и турецкой сказок</w:t>
            </w:r>
            <w:r w:rsidR="00AC61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10.10</w:t>
            </w:r>
          </w:p>
          <w:p w:rsidR="00AC6196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AC6196" w:rsidRDefault="00AC6196" w:rsidP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10.10</w:t>
            </w:r>
          </w:p>
          <w:p w:rsidR="00CA3162" w:rsidRDefault="00AC6196" w:rsidP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 Толстого</w:t>
            </w:r>
          </w:p>
          <w:p w:rsidR="00CA3162" w:rsidRDefault="000701B0" w:rsidP="00AC619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« Детство»</w:t>
            </w:r>
            <w:r w:rsidR="00AC6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Наблюдать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за выразительностью литературного языка в произведениях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лучших русских писателей.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Выражать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своё отношение к мыслям автора, его советам и героям про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изведений.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Высказывать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суждение о значении произведений русских классиков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для России и русской культуры.</w:t>
            </w:r>
          </w:p>
          <w:p w:rsidR="00CA3162" w:rsidRPr="00AC6196" w:rsidRDefault="000701B0">
            <w:pPr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Проверять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себя и самостоятельно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оценивать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свои достижения на основе диагностической работы, представленной в учебнике.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 w:rsidP="00AC619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Толстой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мужик камень убрал».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«Люблю природу русскую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Зима)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И. Чернявская, Е. Дубравный, В.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Колесник,  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Черкесов, Н. Чернухин, Ю. Макаров</w:t>
            </w:r>
          </w:p>
          <w:p w:rsidR="00CA3162" w:rsidRDefault="000701B0" w:rsidP="0090681F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(местные поэты).</w:t>
            </w:r>
            <w:r w:rsidR="00AC61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2</w:t>
            </w:r>
          </w:p>
          <w:p w:rsidR="00CA3162" w:rsidRDefault="000701B0" w:rsidP="00AC619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AC619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КВН </w:t>
            </w:r>
          </w:p>
          <w:p w:rsidR="00CA3162" w:rsidRPr="00CD49D9" w:rsidRDefault="000701B0" w:rsidP="00CD49D9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Чудесный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классики»</w:t>
            </w:r>
            <w:r w:rsidR="00CD4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90681F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писатели – детям» 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Б. Житков, А. Волков, 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90681F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31.10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1(7ч)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</w:t>
            </w:r>
          </w:p>
          <w:p w:rsidR="00CA3162" w:rsidRDefault="000701B0" w:rsidP="007933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Тютчев « Еще земли печален вид..»,  « Как неожиданно и ярко…»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Прогнозировать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содержание раздела.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Готовиться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к уроку, подбирая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стихи русских поэтов.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Воспринимать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на слух художественное произведение;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читать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вырази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тельно стихи русских поэтов,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воспроизводить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их наизусть.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средства художественной выразительности в лирическом тексте.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Наслаждаться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поэзией, понимать и любить её.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самостоятельно интонацию, которая больше всего соот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ветствует содержанию произведения.</w:t>
            </w:r>
          </w:p>
          <w:p w:rsidR="00CA3162" w:rsidRPr="00917694" w:rsidRDefault="000701B0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по тексту, как отражаются переживания автора в его стихах.</w:t>
            </w:r>
          </w:p>
          <w:p w:rsidR="00CA3162" w:rsidRPr="00917694" w:rsidRDefault="00CA3162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Высказывать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CA3162" w:rsidRPr="000701B0" w:rsidRDefault="00CA3162" w:rsidP="000701B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7933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01.11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Фет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Весенний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дождь»,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Бабочки»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7933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01.11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Баратынский «Весна, весна! Как воздух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чист!...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Плещеев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птичка». Ритм стихотворения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8D738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07.11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синем небе плывут над полями…»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Некрасов « Школьник»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2A0209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08.11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сумерки нянины сказки..»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Листопад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Картина осени в стихах И.А. Бунина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ED5C54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– игра </w:t>
            </w:r>
          </w:p>
          <w:p w:rsidR="00CA3162" w:rsidRDefault="000701B0" w:rsidP="00AD592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Поэтическая тетрадь № 1»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4D4ECF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14.11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Русские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писатели – детям» 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А. Куприн, М Зощенко, </w:t>
            </w:r>
          </w:p>
          <w:p w:rsidR="00CA3162" w:rsidRPr="000701B0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 Пантелеев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4D4ECF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14.11 уплотнено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(12 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Городок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табакерке». Составление плана сказки.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Прогнозировать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содержание раздела. 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Планировать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работу на уроке.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Читать и воспринимать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 слух прочитанное.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народную и литературную сказки.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виды текстов.</w:t>
            </w:r>
          </w:p>
          <w:p w:rsidR="00CA3162" w:rsidRPr="00917694" w:rsidRDefault="00CA3162">
            <w:pPr>
              <w:shd w:val="clear" w:color="auto" w:fill="FFFFFF"/>
              <w:spacing w:after="0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отличительные особенности литературной сказки.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Рассказывать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 герое с опорой на текст сказки.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главную мысль произведения и смысл заглавия.</w:t>
            </w:r>
          </w:p>
          <w:p w:rsidR="00CA3162" w:rsidRPr="00917694" w:rsidRDefault="000701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Делить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на части.</w:t>
            </w:r>
          </w:p>
          <w:p w:rsidR="00CA3162" w:rsidRPr="00917694" w:rsidRDefault="00CA316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CA3162" w:rsidRPr="00917694" w:rsidRDefault="000701B0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Пересказывать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сказку по плану подробно и выборочно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Придумывать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свой вариант сказки, используя литературные приёмы.</w:t>
            </w:r>
          </w:p>
          <w:p w:rsidR="00CA3162" w:rsidRPr="00917694" w:rsidRDefault="00CA3162">
            <w:pPr>
              <w:shd w:val="clear" w:color="auto" w:fill="FFFFFF"/>
              <w:spacing w:after="0"/>
              <w:ind w:left="1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рекомендованный список литературы.</w:t>
            </w:r>
          </w:p>
          <w:p w:rsidR="00CA3162" w:rsidRPr="00917694" w:rsidRDefault="000701B0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себя и самостоятельно </w:t>
            </w:r>
            <w:r w:rsidRPr="009176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  <w:p w:rsidR="00CA3162" w:rsidRDefault="00CA3162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4300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Городок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табакерке». Составление плана сказки.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345C9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жабе и розе». Особенности данного литературного жанра.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633BB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  <w:p w:rsidR="00CA3162" w:rsidRDefault="00CA3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жабе и розе».  Герои литературного текста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D7643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3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Бажов « Серебряное копытце» 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662A8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Серебряное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копытце». Мотивы народных сказок в авторском тексте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36114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Серебряное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копытце». Герои художественного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354C5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29.11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цветочек»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Русские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писатели – детям» 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 Сладков, И. Соколов – Микитов, К. Паустовский.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9468A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02.12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Аленький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цветочек». Герои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2D5168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Аленький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цветочек». Деление текста на части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9B44F6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06.12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– игра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Крестики – нолики»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48775F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09.12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полугодие. № 4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2252F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 (7 ч 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Прогнозировать содержание раздела. Объяснять смысл пословицы,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определяющей тему раздела.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Воспринимать на слух художественное произведение. Читать без оши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бок, в темпе разговорной речи.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Определять нравственный смысл произведения.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Понимать, как поступки характеризуют героев произведения; опреде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лять их нравственный смысл.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Инсценировать произведения, распределяя роли, выбирать режиссёра.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Пересказывать текст от лица автора или одного из героев. </w:t>
            </w:r>
          </w:p>
          <w:p w:rsidR="00CA3162" w:rsidRPr="000701B0" w:rsidRDefault="000701B0" w:rsidP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5329BE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Драгунский « Главные реки»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D45D7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Мишка»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«Страна детства» </w:t>
            </w:r>
          </w:p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 Носов, В. Драгунский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EB2EF8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Никакой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горчицы я не ел». Смысл заголовка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4211E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20.12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Никакой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горчицы я не ел».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« Делу время – потехе час»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(7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Воспринимать на слух художественное произведение, читать вырази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тельно диалоги.</w:t>
            </w:r>
          </w:p>
          <w:p w:rsidR="00CA3162" w:rsidRPr="00917694" w:rsidRDefault="00CA316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Находить смешные эпизоды из юмористических рассказов; определять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отношение автора к героям.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Определять, что важное и серьёзное скрывается за усмешкой автора. </w:t>
            </w:r>
          </w:p>
          <w:p w:rsidR="00CA3162" w:rsidRPr="00917694" w:rsidRDefault="00CA31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Анализировать возможные заголовки произведений.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Использовать в своей речи средства художественной выразительности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(сравнения, эпитеты). </w:t>
            </w:r>
          </w:p>
          <w:p w:rsidR="00CA3162" w:rsidRPr="00917694" w:rsidRDefault="00CA31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A3162" w:rsidRPr="00917694" w:rsidRDefault="00CA31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Б.С. Житков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ловил человечков». Герои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Корзина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еловыми шишками»</w:t>
            </w:r>
          </w:p>
          <w:p w:rsidR="00CA3162" w:rsidRPr="000701B0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«Страна детства» В. Осеева, А. Гайдар, С. Михалков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Г. Паустовский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Корзина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еловыми шишками». Музыкальное сопровождение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М.М. Зощенко « Ёлка»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 Страна детства»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CA3162" w:rsidRDefault="00CA3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2 (3 ч 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Прогнозировать  содержание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  раздела.   </w:t>
            </w: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Подбирать  любимые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  стихи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к теме.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Воспринимать на слух художественное произведение; размышлять над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его содержанием.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Сравнивать стихотворения разных поэтов.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Определять тему, объединяющую разные произведения поэтического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творчества. </w:t>
            </w:r>
          </w:p>
          <w:p w:rsidR="00CA3162" w:rsidRPr="000701B0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Определять особенности поэтического творчества разных поэтов, вы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ражать</w:t>
            </w:r>
            <w:r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 своё отношение. </w:t>
            </w: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Бабушкины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«Страна детства»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Ю. Яковлев, К. Ушинский,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 Горький.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CA3162" w:rsidRDefault="00CA316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И. Цветаева « Бежит тропинка с бугорка», « Наши царства»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(11 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Прогнозировать содержание раздела. Планировать работу на уроке.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Воспринимать  на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слух художественное  произведение; </w:t>
            </w:r>
            <w:proofErr w:type="spellStart"/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высказывать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свое</w:t>
            </w:r>
            <w:proofErr w:type="spellEnd"/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мнение.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Читать текст вслух и про себя, понимать смысл прочитанного.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Анализировать заголовок произведения.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Характеризовать героя произведения на основе поступка. 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Пересказывать текст подробно и выборочно.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Находить необходимую информацию в разных источниках для подготовки выступления по теме. 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Составлять самостоятельно текст для энциклопедического словаря. </w:t>
            </w:r>
          </w:p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Мамин – Сибиряк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Приемыш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Отношение человека к природе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 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Барбос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Поступок как характеристика героя произведения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 Выскочка»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Выскочка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Характеристика героя на основании поступка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Кабан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Люблю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природу русскую...» (Весна)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А.К. Филатов, В Раевский, 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Никитенко,  Брагина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Л., Н. Страхов, М.Н. Дьяченко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(местные поэты).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Скрип». Герои рассказа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6.</w:t>
            </w:r>
          </w:p>
          <w:p w:rsidR="00CA3162" w:rsidRDefault="00070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– конкурс</w:t>
            </w:r>
          </w:p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Природа и мы»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мы». Оценка достижений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3 (5 ч 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Б.Л. Пастернак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Золотая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осень»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 Клычков « Весна в лесу»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Прогнозировать  содержание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   раздела.   </w:t>
            </w: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Подобрать  сборники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   стихов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к выставке книг.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Заучивать стихи наизусть.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Воспринимать на слух </w:t>
            </w: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художественное  произведение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, читать стихи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выразительно.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Определять настроение поэта и лирического героя. </w:t>
            </w:r>
          </w:p>
          <w:p w:rsidR="00CA3162" w:rsidRPr="00917694" w:rsidRDefault="000701B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Наблюдать за особенностями оформления стихотворной речи </w:t>
            </w:r>
            <w:proofErr w:type="gramStart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Находить</w:t>
            </w:r>
            <w:proofErr w:type="gramEnd"/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средства художественной выразительности; сравнивать их,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самостоятельно дополнять.</w:t>
            </w:r>
          </w:p>
          <w:p w:rsidR="00CA3162" w:rsidRPr="000701B0" w:rsidRDefault="00CA3162" w:rsidP="000701B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Бабье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лето» 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Н.М. Рубцов « Лебедушка»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Лебедушка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братьях наших меньших» 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В Бианки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– конкурс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Поэзии прекрасные страницы»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CA3162" w:rsidRDefault="000701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О братьях наших меньших» В.П.Астафьев, М. Пришвин.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(5ч)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Образ Родины в поэтическом тексте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Читать стихи выразительно, передавая чувство гордости за своих пред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ков.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Понимать особенности поэтического текста.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Рассказывать о своей Родине, используя прочитанные произведения.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Предполагать содержание произведения по его названию.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Участвовать в работе группы, читать стихи друг другу.</w:t>
            </w:r>
          </w:p>
          <w:p w:rsidR="00CA3162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Участвовать в работе проекта; распределять роли; находить нужную </w:t>
            </w: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информацию; представлять сё в соответствии с заданной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тематикой. </w:t>
            </w:r>
          </w:p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CA3162" w:rsidRDefault="00CA3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С.Д. Дрожжин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Родине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Родина!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неярком блеске…»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Родина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Суровые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военные годы»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 Катаев, Б. Полевой, Л. Воронкова, Алексеев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мечом к нам придет, от меча и погибнет!»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Они защищали Родину»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( 6 ч)</w:t>
            </w: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  Е. С. Велтистов « Приключения Электроника»</w:t>
            </w:r>
          </w:p>
        </w:tc>
        <w:tc>
          <w:tcPr>
            <w:tcW w:w="655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Прогнозировать содержание раздела.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Читать и воспринимать на слух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художественное произведение.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Определять особенности фантастического жанра.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Сравнивать и характеризовать героев произведения.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Придумывать фантастические истории (с помощью учителя или само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стоятельно). </w:t>
            </w:r>
          </w:p>
          <w:p w:rsidR="00CA3162" w:rsidRPr="00917694" w:rsidRDefault="000701B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A3162" w:rsidRDefault="00CA31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С. Велтистов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 Герои фантастического жанра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Суровые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военные годы»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Алисы».  Особенности фантастического жанра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Алисы». Сравнение героев  рассказов фантастического жанра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Контрольная работа № 7.</w:t>
            </w:r>
          </w:p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Фантазии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334" w:type="dxa"/>
            <w:gridSpan w:val="2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72" w:type="dxa"/>
            <w:shd w:val="clear" w:color="auto" w:fill="auto"/>
            <w:tcMar>
              <w:left w:w="108" w:type="dxa"/>
            </w:tcMar>
          </w:tcPr>
          <w:p w:rsidR="00CA3162" w:rsidRPr="000701B0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6554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>
        <w:tc>
          <w:tcPr>
            <w:tcW w:w="14111" w:type="dxa"/>
            <w:gridSpan w:val="7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(12 ч)</w:t>
            </w: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Дж. Свифт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Гулливера». Особое развитие сюжета в зарубежной литературе.</w:t>
            </w:r>
          </w:p>
        </w:tc>
        <w:tc>
          <w:tcPr>
            <w:tcW w:w="6231" w:type="dxa"/>
            <w:vMerge w:val="restart"/>
            <w:shd w:val="clear" w:color="auto" w:fill="auto"/>
            <w:tcMar>
              <w:left w:w="108" w:type="dxa"/>
            </w:tcMar>
          </w:tcPr>
          <w:p w:rsidR="00CA3162" w:rsidRPr="00917694" w:rsidRDefault="00CA3162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Планировать работу на уроке.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Подготовить к выставке книги зарубежных писателей.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Читать и воспринимать на слух художественное произведение, читать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диалоги выразительно.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Пересказывать самые интересные эпизоды из произведений от лица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героев произведений. </w:t>
            </w: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Составлять рассказ о герое, используя авторский текст.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Высказывать </w:t>
            </w:r>
            <w:r w:rsidRPr="0091769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своё мнение о прочитанном произведении.</w:t>
            </w: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A3162" w:rsidRPr="00917694" w:rsidRDefault="000701B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17694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A3162" w:rsidRPr="00917694" w:rsidRDefault="00CA316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A3162" w:rsidRPr="00917694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Свифт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Гулливера».  Герои приключенческой литературы.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Русалочка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Авторская сказка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Русалочка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Деление произведения на части.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«Скоро лето» </w:t>
            </w:r>
          </w:p>
          <w:p w:rsidR="00CA3162" w:rsidRDefault="00070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Н. Дроздова,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Алексейченко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Неженцева</w:t>
            </w:r>
            <w:proofErr w:type="spellEnd"/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(местные поэты)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Русалочка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« 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Сравнение героев, их поступки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8.</w:t>
            </w:r>
          </w:p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 Святая ночь» 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Назарете». Иисус и Иуда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 Зарубежная литература» 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 Литературные тайны»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CA3162" w:rsidTr="00712F37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A3162" w:rsidRDefault="00070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108" w:type="dxa"/>
            </w:tcMar>
          </w:tcPr>
          <w:p w:rsidR="00CA3162" w:rsidRPr="00712F37" w:rsidRDefault="0007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  <w:r w:rsidR="00712F3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«Проверь себя»</w:t>
            </w:r>
          </w:p>
        </w:tc>
        <w:tc>
          <w:tcPr>
            <w:tcW w:w="62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A3162" w:rsidRDefault="00CA316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295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CA3162" w:rsidRDefault="00CA316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</w:tbl>
    <w:p w:rsidR="00CA3162" w:rsidRDefault="00CA3162">
      <w:pPr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CA3162" w:rsidRDefault="00CA3162">
      <w:pPr>
        <w:rPr>
          <w:rFonts w:ascii="Times New Roman" w:hAnsi="Times New Roman" w:cs="Times New Roman"/>
          <w:sz w:val="24"/>
          <w:szCs w:val="24"/>
        </w:rPr>
      </w:pPr>
    </w:p>
    <w:p w:rsidR="00CA3162" w:rsidRDefault="00CA3162">
      <w:pPr>
        <w:rPr>
          <w:sz w:val="40"/>
          <w:szCs w:val="40"/>
        </w:rPr>
      </w:pPr>
    </w:p>
    <w:p w:rsidR="00CA3162" w:rsidRDefault="00CA3162">
      <w:pPr>
        <w:rPr>
          <w:sz w:val="40"/>
          <w:szCs w:val="40"/>
        </w:rPr>
      </w:pPr>
    </w:p>
    <w:p w:rsidR="00CA3162" w:rsidRDefault="00CA3162">
      <w:pPr>
        <w:rPr>
          <w:sz w:val="40"/>
          <w:szCs w:val="40"/>
        </w:rPr>
      </w:pPr>
    </w:p>
    <w:p w:rsidR="00CA3162" w:rsidRDefault="00CA3162">
      <w:pPr>
        <w:rPr>
          <w:sz w:val="40"/>
          <w:szCs w:val="40"/>
        </w:rPr>
      </w:pPr>
    </w:p>
    <w:p w:rsidR="00CA3162" w:rsidRDefault="00CA3162">
      <w:pPr>
        <w:rPr>
          <w:sz w:val="40"/>
          <w:szCs w:val="40"/>
        </w:rPr>
      </w:pPr>
    </w:p>
    <w:p w:rsidR="00CA3162" w:rsidRDefault="00CA3162"/>
    <w:sectPr w:rsidR="00CA3162" w:rsidSect="00CA316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6B76"/>
    <w:multiLevelType w:val="multilevel"/>
    <w:tmpl w:val="DF846F58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F6650B3"/>
    <w:multiLevelType w:val="multilevel"/>
    <w:tmpl w:val="4C363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162"/>
    <w:rsid w:val="000701B0"/>
    <w:rsid w:val="00093928"/>
    <w:rsid w:val="00140A98"/>
    <w:rsid w:val="00163C1C"/>
    <w:rsid w:val="001B6423"/>
    <w:rsid w:val="001C6C42"/>
    <w:rsid w:val="001D62E6"/>
    <w:rsid w:val="001E4B81"/>
    <w:rsid w:val="002252F0"/>
    <w:rsid w:val="002507B6"/>
    <w:rsid w:val="002A0209"/>
    <w:rsid w:val="002C6640"/>
    <w:rsid w:val="002D25CD"/>
    <w:rsid w:val="002D5168"/>
    <w:rsid w:val="00345C9A"/>
    <w:rsid w:val="00354C57"/>
    <w:rsid w:val="0036114A"/>
    <w:rsid w:val="003717C2"/>
    <w:rsid w:val="003A67C7"/>
    <w:rsid w:val="003C57A7"/>
    <w:rsid w:val="004211E1"/>
    <w:rsid w:val="00430062"/>
    <w:rsid w:val="0048775F"/>
    <w:rsid w:val="004D4ECF"/>
    <w:rsid w:val="005329BE"/>
    <w:rsid w:val="005342E9"/>
    <w:rsid w:val="0053487A"/>
    <w:rsid w:val="0053643D"/>
    <w:rsid w:val="005A1679"/>
    <w:rsid w:val="005A575B"/>
    <w:rsid w:val="00633BB2"/>
    <w:rsid w:val="00662A86"/>
    <w:rsid w:val="00712F37"/>
    <w:rsid w:val="00714FCE"/>
    <w:rsid w:val="0074150C"/>
    <w:rsid w:val="007933B0"/>
    <w:rsid w:val="00806359"/>
    <w:rsid w:val="008963D5"/>
    <w:rsid w:val="008B1A7C"/>
    <w:rsid w:val="008D7382"/>
    <w:rsid w:val="008F26F9"/>
    <w:rsid w:val="0090681F"/>
    <w:rsid w:val="00917694"/>
    <w:rsid w:val="009468AA"/>
    <w:rsid w:val="009B44F6"/>
    <w:rsid w:val="00A03690"/>
    <w:rsid w:val="00A12109"/>
    <w:rsid w:val="00A17BB8"/>
    <w:rsid w:val="00A64EBD"/>
    <w:rsid w:val="00AC6196"/>
    <w:rsid w:val="00AD5927"/>
    <w:rsid w:val="00AF4A36"/>
    <w:rsid w:val="00B53307"/>
    <w:rsid w:val="00B94906"/>
    <w:rsid w:val="00BA4CFF"/>
    <w:rsid w:val="00CA3162"/>
    <w:rsid w:val="00CD45D7"/>
    <w:rsid w:val="00CD49D9"/>
    <w:rsid w:val="00CF1C33"/>
    <w:rsid w:val="00D7643A"/>
    <w:rsid w:val="00DD06A0"/>
    <w:rsid w:val="00E752D4"/>
    <w:rsid w:val="00EB2EF8"/>
    <w:rsid w:val="00ED5C54"/>
    <w:rsid w:val="00F35BDD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D74A1"/>
  <w15:docId w15:val="{6E7D3608-8AF7-4CFD-A4B9-23F9815F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194941"/>
    <w:rPr>
      <w:rFonts w:eastAsiaTheme="minorHAnsi"/>
      <w:color w:val="00000A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194941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qFormat/>
    <w:rsid w:val="00194941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qFormat/>
    <w:rsid w:val="00194941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qFormat/>
    <w:rsid w:val="00194941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qFormat/>
    <w:rsid w:val="00194941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194941"/>
    <w:rPr>
      <w:rFonts w:ascii="Courier New" w:hAnsi="Courier New" w:cs="Courier New"/>
    </w:rPr>
  </w:style>
  <w:style w:type="character" w:customStyle="1" w:styleId="ListLabel2">
    <w:name w:val="ListLabel 2"/>
    <w:qFormat/>
    <w:rsid w:val="00194941"/>
    <w:rPr>
      <w:rFonts w:ascii="Courier New" w:hAnsi="Courier New" w:cs="Courier New"/>
    </w:rPr>
  </w:style>
  <w:style w:type="character" w:customStyle="1" w:styleId="ListLabel3">
    <w:name w:val="ListLabel 3"/>
    <w:qFormat/>
    <w:rsid w:val="00194941"/>
    <w:rPr>
      <w:rFonts w:ascii="Courier New" w:hAnsi="Courier New" w:cs="Courier New"/>
    </w:rPr>
  </w:style>
  <w:style w:type="character" w:customStyle="1" w:styleId="ListLabel4">
    <w:name w:val="ListLabel 4"/>
    <w:qFormat/>
    <w:rsid w:val="00194941"/>
    <w:rPr>
      <w:sz w:val="20"/>
    </w:rPr>
  </w:style>
  <w:style w:type="character" w:customStyle="1" w:styleId="ListLabel5">
    <w:name w:val="ListLabel 5"/>
    <w:qFormat/>
    <w:rsid w:val="00194941"/>
    <w:rPr>
      <w:sz w:val="20"/>
    </w:rPr>
  </w:style>
  <w:style w:type="character" w:customStyle="1" w:styleId="ListLabel6">
    <w:name w:val="ListLabel 6"/>
    <w:qFormat/>
    <w:rsid w:val="00194941"/>
    <w:rPr>
      <w:sz w:val="20"/>
    </w:rPr>
  </w:style>
  <w:style w:type="character" w:customStyle="1" w:styleId="ListLabel7">
    <w:name w:val="ListLabel 7"/>
    <w:qFormat/>
    <w:rsid w:val="00194941"/>
    <w:rPr>
      <w:sz w:val="20"/>
    </w:rPr>
  </w:style>
  <w:style w:type="character" w:customStyle="1" w:styleId="ListLabel8">
    <w:name w:val="ListLabel 8"/>
    <w:qFormat/>
    <w:rsid w:val="00194941"/>
    <w:rPr>
      <w:sz w:val="20"/>
    </w:rPr>
  </w:style>
  <w:style w:type="character" w:customStyle="1" w:styleId="ListLabel9">
    <w:name w:val="ListLabel 9"/>
    <w:qFormat/>
    <w:rsid w:val="00194941"/>
    <w:rPr>
      <w:sz w:val="20"/>
    </w:rPr>
  </w:style>
  <w:style w:type="character" w:customStyle="1" w:styleId="ListLabel10">
    <w:name w:val="ListLabel 10"/>
    <w:qFormat/>
    <w:rsid w:val="00194941"/>
    <w:rPr>
      <w:sz w:val="20"/>
    </w:rPr>
  </w:style>
  <w:style w:type="character" w:customStyle="1" w:styleId="ListLabel11">
    <w:name w:val="ListLabel 11"/>
    <w:qFormat/>
    <w:rsid w:val="00194941"/>
    <w:rPr>
      <w:sz w:val="20"/>
    </w:rPr>
  </w:style>
  <w:style w:type="character" w:customStyle="1" w:styleId="ListLabel12">
    <w:name w:val="ListLabel 12"/>
    <w:qFormat/>
    <w:rsid w:val="00194941"/>
    <w:rPr>
      <w:sz w:val="20"/>
    </w:rPr>
  </w:style>
  <w:style w:type="character" w:customStyle="1" w:styleId="ListLabel13">
    <w:name w:val="ListLabel 13"/>
    <w:qFormat/>
    <w:rsid w:val="00194941"/>
    <w:rPr>
      <w:sz w:val="20"/>
    </w:rPr>
  </w:style>
  <w:style w:type="character" w:customStyle="1" w:styleId="ListLabel14">
    <w:name w:val="ListLabel 14"/>
    <w:qFormat/>
    <w:rsid w:val="00194941"/>
    <w:rPr>
      <w:sz w:val="20"/>
    </w:rPr>
  </w:style>
  <w:style w:type="character" w:customStyle="1" w:styleId="ListLabel15">
    <w:name w:val="ListLabel 15"/>
    <w:qFormat/>
    <w:rsid w:val="00194941"/>
    <w:rPr>
      <w:sz w:val="20"/>
    </w:rPr>
  </w:style>
  <w:style w:type="character" w:customStyle="1" w:styleId="ListLabel16">
    <w:name w:val="ListLabel 16"/>
    <w:qFormat/>
    <w:rsid w:val="00194941"/>
    <w:rPr>
      <w:sz w:val="20"/>
    </w:rPr>
  </w:style>
  <w:style w:type="character" w:customStyle="1" w:styleId="ListLabel17">
    <w:name w:val="ListLabel 17"/>
    <w:qFormat/>
    <w:rsid w:val="00194941"/>
    <w:rPr>
      <w:sz w:val="20"/>
    </w:rPr>
  </w:style>
  <w:style w:type="character" w:customStyle="1" w:styleId="ListLabel18">
    <w:name w:val="ListLabel 18"/>
    <w:qFormat/>
    <w:rsid w:val="00194941"/>
    <w:rPr>
      <w:sz w:val="20"/>
    </w:rPr>
  </w:style>
  <w:style w:type="character" w:customStyle="1" w:styleId="ListLabel19">
    <w:name w:val="ListLabel 19"/>
    <w:qFormat/>
    <w:rsid w:val="00194941"/>
    <w:rPr>
      <w:sz w:val="20"/>
    </w:rPr>
  </w:style>
  <w:style w:type="character" w:customStyle="1" w:styleId="ListLabel20">
    <w:name w:val="ListLabel 20"/>
    <w:qFormat/>
    <w:rsid w:val="00194941"/>
    <w:rPr>
      <w:sz w:val="20"/>
    </w:rPr>
  </w:style>
  <w:style w:type="character" w:customStyle="1" w:styleId="ListLabel21">
    <w:name w:val="ListLabel 21"/>
    <w:qFormat/>
    <w:rsid w:val="00194941"/>
    <w:rPr>
      <w:sz w:val="20"/>
    </w:rPr>
  </w:style>
  <w:style w:type="character" w:customStyle="1" w:styleId="1">
    <w:name w:val="Текст выноски Знак1"/>
    <w:basedOn w:val="a0"/>
    <w:uiPriority w:val="99"/>
    <w:semiHidden/>
    <w:qFormat/>
    <w:locked/>
    <w:rsid w:val="00194941"/>
    <w:rPr>
      <w:rFonts w:ascii="Tahoma" w:eastAsiaTheme="minorHAnsi" w:hAnsi="Tahoma" w:cs="Tahoma"/>
      <w:color w:val="00000A"/>
      <w:sz w:val="16"/>
      <w:szCs w:val="16"/>
      <w:lang w:eastAsia="en-US"/>
    </w:rPr>
  </w:style>
  <w:style w:type="character" w:customStyle="1" w:styleId="ListLabel22">
    <w:name w:val="ListLabel 22"/>
    <w:qFormat/>
    <w:rsid w:val="00CA3162"/>
    <w:rPr>
      <w:rFonts w:cs="Times New Roman"/>
    </w:rPr>
  </w:style>
  <w:style w:type="character" w:customStyle="1" w:styleId="ListLabel23">
    <w:name w:val="ListLabel 23"/>
    <w:qFormat/>
    <w:rsid w:val="00CA3162"/>
    <w:rPr>
      <w:rFonts w:cs="Times New Roman"/>
    </w:rPr>
  </w:style>
  <w:style w:type="character" w:customStyle="1" w:styleId="ListLabel24">
    <w:name w:val="ListLabel 24"/>
    <w:qFormat/>
    <w:rsid w:val="00CA3162"/>
    <w:rPr>
      <w:rFonts w:cs="Times New Roman"/>
    </w:rPr>
  </w:style>
  <w:style w:type="character" w:customStyle="1" w:styleId="ListLabel25">
    <w:name w:val="ListLabel 25"/>
    <w:qFormat/>
    <w:rsid w:val="00CA3162"/>
    <w:rPr>
      <w:rFonts w:cs="Times New Roman"/>
    </w:rPr>
  </w:style>
  <w:style w:type="paragraph" w:customStyle="1" w:styleId="10">
    <w:name w:val="Заголовок1"/>
    <w:basedOn w:val="a"/>
    <w:next w:val="a5"/>
    <w:uiPriority w:val="99"/>
    <w:semiHidden/>
    <w:qFormat/>
    <w:rsid w:val="00194941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styleId="a5">
    <w:name w:val="Body Text"/>
    <w:basedOn w:val="a"/>
    <w:uiPriority w:val="99"/>
    <w:semiHidden/>
    <w:unhideWhenUsed/>
    <w:qFormat/>
    <w:rsid w:val="00194941"/>
    <w:pPr>
      <w:spacing w:after="140" w:line="288" w:lineRule="auto"/>
    </w:pPr>
    <w:rPr>
      <w:rFonts w:eastAsiaTheme="minorHAnsi"/>
      <w:color w:val="00000A"/>
      <w:lang w:eastAsia="en-US"/>
    </w:rPr>
  </w:style>
  <w:style w:type="paragraph" w:styleId="a6">
    <w:name w:val="List"/>
    <w:basedOn w:val="a5"/>
    <w:uiPriority w:val="99"/>
    <w:semiHidden/>
    <w:unhideWhenUsed/>
    <w:qFormat/>
    <w:rsid w:val="00194941"/>
    <w:rPr>
      <w:rFonts w:cs="Lucida Sans"/>
    </w:rPr>
  </w:style>
  <w:style w:type="paragraph" w:customStyle="1" w:styleId="11">
    <w:name w:val="Название объекта1"/>
    <w:basedOn w:val="a"/>
    <w:qFormat/>
    <w:rsid w:val="00CA31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uiPriority w:val="99"/>
    <w:semiHidden/>
    <w:unhideWhenUsed/>
    <w:qFormat/>
    <w:rsid w:val="00194941"/>
    <w:pPr>
      <w:suppressLineNumbers/>
    </w:pPr>
    <w:rPr>
      <w:rFonts w:eastAsiaTheme="minorHAnsi" w:cs="Lucida Sans"/>
      <w:color w:val="00000A"/>
      <w:lang w:eastAsia="en-US"/>
    </w:rPr>
  </w:style>
  <w:style w:type="paragraph" w:styleId="a8">
    <w:name w:val="Normal (Web)"/>
    <w:basedOn w:val="a"/>
    <w:uiPriority w:val="99"/>
    <w:semiHidden/>
    <w:unhideWhenUsed/>
    <w:qFormat/>
    <w:rsid w:val="0019494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2">
    <w:name w:val="index 1"/>
    <w:basedOn w:val="a"/>
    <w:autoRedefine/>
    <w:uiPriority w:val="99"/>
    <w:semiHidden/>
    <w:unhideWhenUsed/>
    <w:qFormat/>
    <w:rsid w:val="00194941"/>
    <w:pPr>
      <w:spacing w:after="0" w:line="240" w:lineRule="auto"/>
      <w:ind w:left="220" w:hanging="220"/>
    </w:pPr>
    <w:rPr>
      <w:rFonts w:eastAsiaTheme="minorHAnsi"/>
      <w:color w:val="00000A"/>
      <w:lang w:eastAsia="en-US"/>
    </w:rPr>
  </w:style>
  <w:style w:type="paragraph" w:styleId="a9">
    <w:name w:val="toa heading"/>
    <w:basedOn w:val="a"/>
    <w:uiPriority w:val="99"/>
    <w:semiHidden/>
    <w:unhideWhenUsed/>
    <w:qFormat/>
    <w:rsid w:val="00194941"/>
    <w:pPr>
      <w:spacing w:before="120" w:after="0" w:line="240" w:lineRule="auto"/>
    </w:pPr>
    <w:rPr>
      <w:rFonts w:ascii="Times New Roman" w:eastAsia="Times New Roman" w:hAnsi="Times New Roman" w:cs="Arial"/>
      <w:bCs/>
      <w:color w:val="00000A"/>
      <w:kern w:val="2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194941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styleId="ab">
    <w:name w:val="No Spacing"/>
    <w:uiPriority w:val="99"/>
    <w:qFormat/>
    <w:rsid w:val="00194941"/>
    <w:rPr>
      <w:rFonts w:eastAsia="Calibri" w:cs="Calibri"/>
      <w:lang w:eastAsia="en-US"/>
    </w:rPr>
  </w:style>
  <w:style w:type="paragraph" w:styleId="ac">
    <w:name w:val="List Paragraph"/>
    <w:basedOn w:val="a"/>
    <w:uiPriority w:val="34"/>
    <w:qFormat/>
    <w:rsid w:val="00194941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color w:val="00000A"/>
      <w:sz w:val="28"/>
      <w:lang w:eastAsia="en-US"/>
    </w:rPr>
  </w:style>
  <w:style w:type="paragraph" w:customStyle="1" w:styleId="13">
    <w:name w:val="Название объекта1"/>
    <w:basedOn w:val="a"/>
    <w:uiPriority w:val="99"/>
    <w:semiHidden/>
    <w:qFormat/>
    <w:rsid w:val="00194941"/>
    <w:pPr>
      <w:suppressLineNumbers/>
      <w:spacing w:before="120" w:after="120"/>
    </w:pPr>
    <w:rPr>
      <w:rFonts w:eastAsiaTheme="minorHAnsi" w:cs="Lucida Sans"/>
      <w:i/>
      <w:iCs/>
      <w:color w:val="00000A"/>
      <w:sz w:val="24"/>
      <w:szCs w:val="24"/>
      <w:lang w:eastAsia="en-US"/>
    </w:rPr>
  </w:style>
  <w:style w:type="paragraph" w:customStyle="1" w:styleId="Style20">
    <w:name w:val="Style20"/>
    <w:basedOn w:val="a"/>
    <w:uiPriority w:val="99"/>
    <w:semiHidden/>
    <w:qFormat/>
    <w:rsid w:val="00194941"/>
    <w:pPr>
      <w:widowControl w:val="0"/>
      <w:spacing w:after="0" w:line="210" w:lineRule="exact"/>
      <w:jc w:val="right"/>
    </w:pPr>
    <w:rPr>
      <w:rFonts w:ascii="Arial" w:eastAsia="Times New Roman" w:hAnsi="Arial" w:cs="Times New Roman"/>
      <w:color w:val="00000A"/>
      <w:sz w:val="24"/>
      <w:szCs w:val="24"/>
    </w:rPr>
  </w:style>
  <w:style w:type="paragraph" w:customStyle="1" w:styleId="ParagraphStyle">
    <w:name w:val="Paragraph Style"/>
    <w:uiPriority w:val="99"/>
    <w:semiHidden/>
    <w:qFormat/>
    <w:rsid w:val="00194941"/>
    <w:rPr>
      <w:rFonts w:ascii="Arial" w:eastAsiaTheme="minorHAnsi" w:hAnsi="Arial" w:cs="Arial"/>
      <w:color w:val="00000A"/>
      <w:sz w:val="24"/>
      <w:szCs w:val="24"/>
    </w:rPr>
  </w:style>
  <w:style w:type="paragraph" w:customStyle="1" w:styleId="Style2">
    <w:name w:val="Style2"/>
    <w:basedOn w:val="a"/>
    <w:uiPriority w:val="99"/>
    <w:semiHidden/>
    <w:qFormat/>
    <w:rsid w:val="00194941"/>
    <w:pPr>
      <w:widowControl w:val="0"/>
      <w:spacing w:after="0" w:line="271" w:lineRule="exact"/>
      <w:ind w:firstLine="339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d">
    <w:name w:val="Содержимое таблицы"/>
    <w:basedOn w:val="a"/>
    <w:uiPriority w:val="99"/>
    <w:semiHidden/>
    <w:qFormat/>
    <w:rsid w:val="00194941"/>
    <w:rPr>
      <w:rFonts w:eastAsiaTheme="minorHAnsi"/>
      <w:color w:val="00000A"/>
      <w:lang w:eastAsia="en-US"/>
    </w:rPr>
  </w:style>
  <w:style w:type="paragraph" w:customStyle="1" w:styleId="ae">
    <w:name w:val="Заголовок таблицы"/>
    <w:basedOn w:val="ad"/>
    <w:uiPriority w:val="99"/>
    <w:semiHidden/>
    <w:qFormat/>
    <w:rsid w:val="00194941"/>
  </w:style>
  <w:style w:type="paragraph" w:customStyle="1" w:styleId="af">
    <w:name w:val="Содержимое врезки"/>
    <w:basedOn w:val="a"/>
    <w:qFormat/>
    <w:rsid w:val="00CA3162"/>
  </w:style>
  <w:style w:type="table" w:styleId="af0">
    <w:name w:val="Table Grid"/>
    <w:basedOn w:val="a1"/>
    <w:uiPriority w:val="59"/>
    <w:rsid w:val="00194941"/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39</cp:revision>
  <cp:lastPrinted>2021-03-04T15:02:00Z</cp:lastPrinted>
  <dcterms:created xsi:type="dcterms:W3CDTF">2019-02-23T15:42:00Z</dcterms:created>
  <dcterms:modified xsi:type="dcterms:W3CDTF">2022-12-28T10:17:00Z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