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D9" w:rsidRDefault="001A5ED9"/>
    <w:p w:rsidR="001A5ED9" w:rsidRDefault="002562EC">
      <w:pPr>
        <w:tabs>
          <w:tab w:val="left" w:pos="6840"/>
        </w:tabs>
        <w:spacing w:line="360" w:lineRule="auto"/>
        <w:rPr>
          <w:rFonts w:eastAsia="Times New Roman"/>
          <w:b/>
          <w:lang w:eastAsia="en-US"/>
        </w:rPr>
      </w:pPr>
      <w:r>
        <w:pict>
          <v:rect id="_x0000_s1026" style="position:absolute;margin-left:-5.4pt;margin-top:.05pt;width:467.6pt;height:231.1pt;z-index:251657728;mso-wrap-distance-left:9pt;mso-wrap-distance-top:0;mso-wrap-distance-right:9pt;mso-wrap-distance-bottom:0;mso-position-horizontal-relative:text;mso-position-vertical-relative:page" stroked="f" strokeweight="0">
            <v:textbox>
              <w:txbxContent>
                <w:p w:rsidR="007142FE" w:rsidRDefault="007142FE">
                  <w:pPr>
                    <w:pStyle w:val="af"/>
                  </w:pPr>
                </w:p>
              </w:txbxContent>
            </v:textbox>
            <w10:wrap anchory="page"/>
          </v:rect>
        </w:pict>
      </w:r>
    </w:p>
    <w:p w:rsidR="001A5ED9" w:rsidRDefault="001A5ED9">
      <w:pPr>
        <w:tabs>
          <w:tab w:val="left" w:pos="6840"/>
        </w:tabs>
        <w:spacing w:line="360" w:lineRule="auto"/>
        <w:jc w:val="center"/>
        <w:rPr>
          <w:b/>
          <w:lang w:val="en-US"/>
        </w:rPr>
      </w:pPr>
    </w:p>
    <w:p w:rsidR="001A5ED9" w:rsidRDefault="001B19AB">
      <w:pPr>
        <w:tabs>
          <w:tab w:val="left" w:pos="6840"/>
        </w:tabs>
        <w:spacing w:line="36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A5ED9" w:rsidRDefault="001B19AB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1A5ED9" w:rsidRDefault="001B19AB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КЛАСС </w:t>
      </w:r>
    </w:p>
    <w:p w:rsidR="001A5ED9" w:rsidRDefault="001A5ED9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rPr>
          <w:rFonts w:hint="eastAsia"/>
        </w:rPr>
      </w:pPr>
    </w:p>
    <w:p w:rsidR="002562EC" w:rsidRPr="002562EC" w:rsidRDefault="002562EC" w:rsidP="002562EC">
      <w:pPr>
        <w:pStyle w:val="af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2EC">
        <w:rPr>
          <w:rFonts w:ascii="Times New Roman" w:hAnsi="Times New Roman" w:cs="Times New Roman"/>
          <w:b/>
          <w:sz w:val="40"/>
          <w:szCs w:val="40"/>
        </w:rPr>
        <w:t xml:space="preserve">РАБОЧАЯ ПРОГРАММА ПО </w:t>
      </w:r>
    </w:p>
    <w:p w:rsidR="001A5ED9" w:rsidRPr="002562EC" w:rsidRDefault="002562EC" w:rsidP="002562EC">
      <w:pPr>
        <w:pStyle w:val="af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2EC">
        <w:rPr>
          <w:rFonts w:ascii="Times New Roman" w:hAnsi="Times New Roman" w:cs="Times New Roman"/>
          <w:b/>
          <w:sz w:val="40"/>
          <w:szCs w:val="40"/>
        </w:rPr>
        <w:t>МАТЕМАТИКЕ</w:t>
      </w:r>
    </w:p>
    <w:p w:rsidR="002562EC" w:rsidRPr="002562EC" w:rsidRDefault="002562EC" w:rsidP="002562EC">
      <w:pPr>
        <w:pStyle w:val="af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2EC">
        <w:rPr>
          <w:rFonts w:ascii="Times New Roman" w:hAnsi="Times New Roman" w:cs="Times New Roman"/>
          <w:b/>
          <w:sz w:val="40"/>
          <w:szCs w:val="40"/>
        </w:rPr>
        <w:t>4 класс</w:t>
      </w:r>
    </w:p>
    <w:p w:rsidR="001A5ED9" w:rsidRPr="002562EC" w:rsidRDefault="001A5ED9">
      <w:pPr>
        <w:pStyle w:val="af0"/>
        <w:rPr>
          <w:rFonts w:ascii="Times New Roman" w:hAnsi="Times New Roman" w:cs="Times New Roman"/>
          <w:b/>
          <w:sz w:val="40"/>
          <w:szCs w:val="40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jc w:val="center"/>
        <w:rPr>
          <w:rFonts w:ascii="Times New Roman" w:hAnsi="Times New Roman"/>
          <w:b/>
          <w:sz w:val="48"/>
          <w:szCs w:val="48"/>
        </w:rPr>
      </w:pPr>
    </w:p>
    <w:p w:rsidR="001A5ED9" w:rsidRDefault="001A5ED9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1A5ED9" w:rsidRDefault="001A5ED9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1A5ED9" w:rsidRDefault="001B19AB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классов:</w:t>
      </w:r>
    </w:p>
    <w:p w:rsidR="001A5ED9" w:rsidRDefault="001B19AB">
      <w:pPr>
        <w:pStyle w:val="af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Замула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Ивановна</w:t>
      </w:r>
    </w:p>
    <w:p w:rsidR="001A5ED9" w:rsidRDefault="001A5ED9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A5ED9">
      <w:pPr>
        <w:pStyle w:val="af0"/>
        <w:rPr>
          <w:rFonts w:hint="eastAsia"/>
        </w:rPr>
      </w:pPr>
    </w:p>
    <w:p w:rsidR="001A5ED9" w:rsidRDefault="001B19AB">
      <w:pPr>
        <w:pStyle w:val="af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г. Белгород</w:t>
      </w:r>
    </w:p>
    <w:p w:rsidR="001A5ED9" w:rsidRDefault="001B19AB">
      <w:pPr>
        <w:pStyle w:val="af0"/>
        <w:tabs>
          <w:tab w:val="left" w:pos="68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562EC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</w:p>
    <w:p w:rsidR="001A5ED9" w:rsidRDefault="001A5ED9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</w:p>
    <w:p w:rsidR="001A5ED9" w:rsidRDefault="001A5ED9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</w:p>
    <w:p w:rsidR="001A5ED9" w:rsidRDefault="001A5ED9">
      <w:pPr>
        <w:tabs>
          <w:tab w:val="left" w:pos="6840"/>
        </w:tabs>
        <w:spacing w:line="360" w:lineRule="auto"/>
        <w:jc w:val="center"/>
        <w:rPr>
          <w:b/>
          <w:sz w:val="28"/>
          <w:szCs w:val="28"/>
        </w:rPr>
      </w:pPr>
    </w:p>
    <w:p w:rsidR="001A5ED9" w:rsidRPr="00D907C9" w:rsidRDefault="001B19AB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A5ED9" w:rsidRDefault="001B19AB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4 класса на 2022-2023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  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 рабочей  программы по математике, 1-4 класс, утвержденной приказом  от  01.09.14 г. № 123.</w:t>
      </w:r>
    </w:p>
    <w:p w:rsidR="001A5ED9" w:rsidRDefault="001B19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данной программы обучения в области формирования системы знаний, умений:</w:t>
      </w:r>
    </w:p>
    <w:p w:rsidR="001A5ED9" w:rsidRDefault="001B19A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1A5ED9" w:rsidRDefault="001B19A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начальных </w:t>
      </w:r>
      <w:r>
        <w:rPr>
          <w:rFonts w:ascii="Times New Roman" w:hAnsi="Times New Roman" w:cs="Times New Roman"/>
          <w:sz w:val="24"/>
          <w:szCs w:val="24"/>
        </w:rPr>
        <w:t>математических знаний;</w:t>
      </w:r>
    </w:p>
    <w:p w:rsidR="001A5ED9" w:rsidRDefault="001B19A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математике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1A5ED9" w:rsidRDefault="001A5ED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A5ED9" w:rsidRDefault="001B19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Задачи,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решаемые при реализации рабочей программы:</w:t>
      </w:r>
    </w:p>
    <w:p w:rsidR="001A5ED9" w:rsidRDefault="001B19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устанавливать, </w:t>
      </w:r>
      <w:r>
        <w:rPr>
          <w:rFonts w:ascii="Times New Roman" w:hAnsi="Times New Roman" w:cs="Times New Roman"/>
          <w:sz w:val="24"/>
          <w:szCs w:val="24"/>
        </w:rPr>
        <w:t xml:space="preserve">описывать,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1A5ED9" w:rsidRDefault="001B19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1A5ED9" w:rsidRDefault="001B19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1A5ED9" w:rsidRDefault="001B19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развитие математической речи;</w:t>
      </w:r>
    </w:p>
    <w:p w:rsidR="001A5ED9" w:rsidRDefault="001B19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A5ED9" w:rsidRDefault="001B19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1A5ED9" w:rsidRDefault="001B19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1A5ED9" w:rsidRDefault="001B19AB">
      <w:pPr>
        <w:tabs>
          <w:tab w:val="right" w:pos="9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1A5ED9" w:rsidRDefault="001B19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1A5ED9" w:rsidRDefault="001B19A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1A5ED9" w:rsidRDefault="001B19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1A5ED9" w:rsidRDefault="001B19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изменения не внесены. </w:t>
      </w:r>
    </w:p>
    <w:p w:rsidR="001A5ED9" w:rsidRDefault="001A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ED9" w:rsidRDefault="001B19AB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используется  учебно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-методический комплект: </w:t>
      </w:r>
    </w:p>
    <w:p w:rsidR="001A5ED9" w:rsidRDefault="001B19A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Моро М.И.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Учебник. 4 класс: В 2 ч. </w:t>
      </w:r>
      <w:r>
        <w:rPr>
          <w:rFonts w:ascii="Times New Roman" w:hAnsi="Times New Roman" w:cs="Times New Roman"/>
          <w:color w:val="000000"/>
          <w:sz w:val="24"/>
          <w:szCs w:val="24"/>
        </w:rPr>
        <w:t>– М.: Просвещение, 2020.</w:t>
      </w:r>
    </w:p>
    <w:p w:rsidR="001A5ED9" w:rsidRDefault="001B19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с приложением на электронном носителе. </w:t>
      </w:r>
    </w:p>
    <w:p w:rsidR="001A5ED9" w:rsidRDefault="001B19AB">
      <w:pPr>
        <w:tabs>
          <w:tab w:val="right" w:leader="underscore" w:pos="9645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С.И. Математика. Проверочные работы.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4 класс. </w:t>
      </w:r>
      <w:r>
        <w:rPr>
          <w:rFonts w:ascii="Times New Roman" w:hAnsi="Times New Roman" w:cs="Times New Roman"/>
          <w:sz w:val="24"/>
          <w:szCs w:val="24"/>
        </w:rPr>
        <w:t>– М.: Просвещение, 2020.</w:t>
      </w:r>
    </w:p>
    <w:p w:rsidR="001A5ED9" w:rsidRDefault="001A5ED9">
      <w:pPr>
        <w:tabs>
          <w:tab w:val="right" w:leader="underscore" w:pos="9645"/>
        </w:tabs>
        <w:spacing w:line="252" w:lineRule="auto"/>
        <w:jc w:val="both"/>
      </w:pPr>
    </w:p>
    <w:p w:rsidR="001A5ED9" w:rsidRDefault="001B1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Изменения,  внесенные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программу,  и их обоснование</w:t>
      </w:r>
    </w:p>
    <w:tbl>
      <w:tblPr>
        <w:tblStyle w:val="af1"/>
        <w:tblW w:w="10153" w:type="dxa"/>
        <w:tblInd w:w="-5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1654"/>
        <w:gridCol w:w="1701"/>
        <w:gridCol w:w="2262"/>
        <w:gridCol w:w="4536"/>
      </w:tblGrid>
      <w:tr w:rsidR="001A5ED9">
        <w:tc>
          <w:tcPr>
            <w:tcW w:w="1653" w:type="dxa"/>
            <w:shd w:val="clear" w:color="auto" w:fill="auto"/>
            <w:tcMar>
              <w:left w:w="78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авторской</w:t>
            </w:r>
          </w:p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учебному</w:t>
            </w:r>
          </w:p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2262" w:type="dxa"/>
            <w:shd w:val="clear" w:color="auto" w:fill="auto"/>
            <w:tcMar>
              <w:left w:w="78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календарно-тематическому планированию</w:t>
            </w:r>
          </w:p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– 2023 уч. г.</w:t>
            </w:r>
          </w:p>
        </w:tc>
        <w:tc>
          <w:tcPr>
            <w:tcW w:w="4536" w:type="dxa"/>
            <w:shd w:val="clear" w:color="auto" w:fill="auto"/>
            <w:tcMar>
              <w:left w:w="78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A5ED9">
        <w:tc>
          <w:tcPr>
            <w:tcW w:w="1653" w:type="dxa"/>
            <w:shd w:val="clear" w:color="auto" w:fill="auto"/>
            <w:tcMar>
              <w:left w:w="78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часа</w:t>
            </w:r>
          </w:p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неделю)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ч.</w:t>
            </w:r>
          </w:p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часа в неделю,</w:t>
            </w:r>
          </w:p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учебных недели)</w:t>
            </w:r>
          </w:p>
        </w:tc>
        <w:tc>
          <w:tcPr>
            <w:tcW w:w="2262" w:type="dxa"/>
            <w:shd w:val="clear" w:color="auto" w:fill="auto"/>
            <w:tcMar>
              <w:left w:w="78" w:type="dxa"/>
            </w:tcMar>
          </w:tcPr>
          <w:p w:rsidR="001A5ED9" w:rsidRDefault="001A5E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left w:w="78" w:type="dxa"/>
            </w:tcMar>
          </w:tcPr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Учебным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планом  годовой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 график  работы включает 34 учебных недели по  4 часа в неделю уроков математики. Согласно статье 112 Трудового кодекса Российской Федерации Минтруда приняло постановление о переносе выходных и праздничных дней. Поэтому реализация содержания образовательной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  осуществляться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счёт уплотнения учебного материала .</w:t>
            </w:r>
          </w:p>
          <w:p w:rsidR="001A5ED9" w:rsidRDefault="001A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5ED9" w:rsidRDefault="001A5ED9">
      <w:pPr>
        <w:sectPr w:rsidR="001A5ED9">
          <w:pgSz w:w="11906" w:h="16838"/>
          <w:pgMar w:top="1134" w:right="1701" w:bottom="1134" w:left="851" w:header="0" w:footer="0" w:gutter="0"/>
          <w:cols w:space="720"/>
          <w:formProt w:val="0"/>
          <w:docGrid w:linePitch="360" w:charSpace="4096"/>
        </w:sectPr>
      </w:pPr>
    </w:p>
    <w:p w:rsidR="001A5ED9" w:rsidRDefault="001B19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математике</w:t>
      </w:r>
    </w:p>
    <w:tbl>
      <w:tblPr>
        <w:tblStyle w:val="af1"/>
        <w:tblW w:w="14790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07"/>
        <w:gridCol w:w="135"/>
        <w:gridCol w:w="4844"/>
        <w:gridCol w:w="6063"/>
        <w:gridCol w:w="275"/>
        <w:gridCol w:w="1393"/>
        <w:gridCol w:w="43"/>
        <w:gridCol w:w="22"/>
        <w:gridCol w:w="1208"/>
      </w:tblGrid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5ED9" w:rsidRDefault="001B19A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23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1418" w:type="dxa"/>
            <w:gridSpan w:val="4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222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1A5ED9">
        <w:tc>
          <w:tcPr>
            <w:tcW w:w="14790" w:type="dxa"/>
            <w:gridSpan w:val="9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Числа от 1 до 1000</w:t>
            </w:r>
          </w:p>
        </w:tc>
      </w:tr>
      <w:tr w:rsidR="001A5ED9">
        <w:tc>
          <w:tcPr>
            <w:tcW w:w="14790" w:type="dxa"/>
            <w:gridSpan w:val="9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– 13 часов</w:t>
            </w: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Нумерация. Счет предметов. Разряды</w:t>
            </w:r>
          </w:p>
        </w:tc>
        <w:tc>
          <w:tcPr>
            <w:tcW w:w="6524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паре. </w:t>
            </w:r>
          </w:p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исправлять неверные высказывания. </w:t>
            </w:r>
          </w:p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называть общее количество единиц любого разряда.</w:t>
            </w:r>
          </w:p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числа по классам и разрядам.</w:t>
            </w:r>
          </w:p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Упорядочивать заданные числа.</w:t>
            </w:r>
          </w:p>
          <w:p w:rsidR="001A5ED9" w:rsidRDefault="001A5ED9">
            <w:pPr>
              <w:tabs>
                <w:tab w:val="left" w:pos="62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и отстаивать своё мнение, </w:t>
            </w:r>
          </w:p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оценивать</w:t>
            </w:r>
          </w:p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точку зрения одноклассника, обсуждать высказанные </w:t>
            </w:r>
          </w:p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мнения.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 w:line="240" w:lineRule="auto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арифметических действия. Числовые выражения. Порядок выполнения действий.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Нахождение суммы нескольких слагаемых.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вычитания.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трехзначного числа на однозначное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aa"/>
              <w:spacing w:before="0" w:after="200"/>
              <w:rPr>
                <w:rFonts w:cs="Times New Roman"/>
                <w:bCs w:val="0"/>
              </w:rPr>
            </w:pPr>
            <w:r>
              <w:rPr>
                <w:rFonts w:eastAsiaTheme="minorHAnsi" w:cs="Times New Roman"/>
                <w:sz w:val="28"/>
              </w:rPr>
              <w:t>Умножение на 0 и 1.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aa"/>
              <w:spacing w:before="0" w:after="200"/>
              <w:rPr>
                <w:rFonts w:cs="Times New Roman"/>
                <w:bCs w:val="0"/>
              </w:rPr>
            </w:pPr>
            <w:r>
              <w:rPr>
                <w:rFonts w:eastAsiaTheme="minorHAnsi" w:cs="Times New Roman"/>
                <w:sz w:val="28"/>
              </w:rPr>
              <w:t>Прием письменного деления на однозначное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aa"/>
              <w:spacing w:before="0" w:after="200"/>
              <w:rPr>
                <w:rFonts w:eastAsiaTheme="minorHAnsi"/>
                <w:sz w:val="28"/>
              </w:rPr>
            </w:pPr>
            <w:r>
              <w:rPr>
                <w:rFonts w:eastAsiaTheme="minorHAnsi" w:cs="Times New Roman"/>
                <w:sz w:val="28"/>
              </w:rPr>
              <w:t>Прием письменного деления на однозначное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однозначное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административная контрольная работа № 1.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 w:rsidP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Диаграммы.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узнали. Чему научились.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14790" w:type="dxa"/>
            <w:gridSpan w:val="9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Числа, которые больше 100</w:t>
            </w:r>
          </w:p>
        </w:tc>
      </w:tr>
      <w:tr w:rsidR="001A5ED9">
        <w:tc>
          <w:tcPr>
            <w:tcW w:w="14790" w:type="dxa"/>
            <w:gridSpan w:val="9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Нумерация – 11часов</w:t>
            </w:r>
          </w:p>
        </w:tc>
      </w:tr>
      <w:tr w:rsidR="001A5ED9">
        <w:tc>
          <w:tcPr>
            <w:tcW w:w="81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96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нумерация. Класс единиц и класс тысяч. Разряды и классы.</w:t>
            </w:r>
          </w:p>
        </w:tc>
        <w:tc>
          <w:tcPr>
            <w:tcW w:w="6524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 предметы десятками, сотнями, тысячами.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любые числа в пределах миллиона.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многозначное число суммой разрядных слагаемых. 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числе единицы каждого разряда.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называть общее количество единиц любого разряда.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числа по классам и разрядам.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Упорядочивать заданные числа.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правило, по которому составлена числовая последовательность, продолжать ее, восстанавливать пропущенные в ней элементы.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составления числовой последовательности.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числа по заданному или самостоятельно установленному признаку, находить несколько вариантов группировки.</w:t>
            </w:r>
          </w:p>
          <w:p w:rsidR="001A5ED9" w:rsidRDefault="001A5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81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96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нумерация. Чтение чисел.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81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96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нумерация. </w:t>
            </w:r>
          </w:p>
          <w:p w:rsidR="001A5ED9" w:rsidRDefault="001B19A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Запись чисел.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81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96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81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96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ind w:right="57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81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96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100,1000 раз.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81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96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Нахождение общего количества единиц какого-либо разряда в данном числе.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81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96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Класс миллионов и класс миллиардов.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9E6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81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96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ind w:right="57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Наши проекты. Математический справочник «Наш город».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AA3C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81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96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ind w:left="57" w:right="5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1A5ED9" w:rsidRDefault="001B19AB">
            <w:pPr>
              <w:spacing w:after="0" w:line="240" w:lineRule="auto"/>
              <w:ind w:left="57" w:right="5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DB2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817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96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ind w:left="57" w:right="57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«Нумерация. Числа, которые больше 1000». 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DB2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14790" w:type="dxa"/>
            <w:gridSpan w:val="9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– 16 часов</w:t>
            </w: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ind w:right="57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Единицы длины. Километр.</w:t>
            </w:r>
          </w:p>
        </w:tc>
        <w:tc>
          <w:tcPr>
            <w:tcW w:w="6524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длины в другие: мелкие в более крупные и крупные в более мелкие, используя соотношение между ними.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и сравнивать длины, упорядочивать их значения.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площадей разных фигур.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Переводить одни единицы площади в другие, используя соотношение между ними.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площади фигур произвольной формы, используя палетку.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массы в другие, используя соотношение между ними.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и описывать ситуации, требующие перехода от одних единиц измерения к другим (от мелких к более крупным и от крупных к более мелким).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времени в другие.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событий по продолжительности, упорядочивать их.</w:t>
            </w: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начала, продолжительности и конца события.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DB2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2E5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площади. Квадратный километр. Квадратный миллиметр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F7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ind w:right="57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A714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ind w:right="5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Палетка. Измерение площади фигуры </w:t>
            </w:r>
          </w:p>
          <w:p w:rsidR="001A5ED9" w:rsidRDefault="001B19AB">
            <w:pPr>
              <w:spacing w:after="0" w:line="240" w:lineRule="auto"/>
              <w:ind w:right="57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палетки.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523D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C2C78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DC2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Единицы измерения массы: тонна, центнер.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4D0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ind w:right="57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637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ind w:right="57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Год.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A240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от 0 часов до 24 часов.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BE0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ind w:right="57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время.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A32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A32B71" w:rsidRDefault="00A32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8360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Единицы времени. Век. 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DD1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FB1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172F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«Величины». № 4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D538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14790" w:type="dxa"/>
            <w:gridSpan w:val="9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– 12часов</w:t>
            </w: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Устные и письменные приемы вычислений.</w:t>
            </w:r>
          </w:p>
        </w:tc>
        <w:tc>
          <w:tcPr>
            <w:tcW w:w="6524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выполнения арифметических действий (сложение, вычитание).</w:t>
            </w:r>
          </w:p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значений величин.</w:t>
            </w:r>
          </w:p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зависимости между величинами в текстовых задачах и решать их.</w:t>
            </w:r>
          </w:p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знания и способы действий в изменённых условиях.</w:t>
            </w:r>
          </w:p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Оценивать результаты усвоения учебного материала, делать выводы</w:t>
            </w: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6C7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письменного вычитания для случаев вида 8000 – 548, 62003 – 18032.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58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306C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D907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3A3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2271A7" w:rsidP="002271A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2271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2271A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«Письменные приемы сложения и вычитания». № 5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003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2271A7">
            <w:pPr>
              <w:spacing w:after="0" w:line="240" w:lineRule="auto"/>
              <w:ind w:right="57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</w:t>
            </w:r>
            <w:r w:rsidR="001B19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C0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6A7A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B75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DC7382" w:rsidRDefault="00DC7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изученных видов. </w:t>
            </w:r>
          </w:p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расчеты 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DC7382" w:rsidRDefault="00DC7382" w:rsidP="00DC7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1A5ED9" w:rsidRDefault="00DC7382" w:rsidP="00DC7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«Сложение и вычитание». № 6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63" w:type="dxa"/>
            <w:shd w:val="clear" w:color="auto" w:fill="auto"/>
            <w:tcMar>
              <w:left w:w="93" w:type="dxa"/>
            </w:tcMar>
          </w:tcPr>
          <w:p w:rsidR="001A5ED9" w:rsidRDefault="00DC7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90" w:type="dxa"/>
            <w:gridSpan w:val="3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14790" w:type="dxa"/>
            <w:gridSpan w:val="9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– 70часов</w:t>
            </w: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 w:rsidP="0071645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Умножение и его свойства. Умножение на 0 и 1.</w:t>
            </w:r>
            <w:r w:rsidR="00716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4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умножение и деление многозначного числа на однозначное</w:t>
            </w:r>
          </w:p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выполнения арифметических действий (умножение и деление многозначного числа на однозначное).</w:t>
            </w:r>
          </w:p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текстовых задач и решать их арифметическим способом.</w:t>
            </w:r>
          </w:p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Оценивать результаты усвоения учебного материала, делать выводы, планировать действия по устранению выявленных недочетов, проявлять заинтересованность в расширении знаний и способов действий</w:t>
            </w:r>
          </w:p>
          <w:p w:rsidR="001A5ED9" w:rsidRDefault="001A5ED9">
            <w:pPr>
              <w:spacing w:after="0" w:line="240" w:lineRule="auto"/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с величинами: скорость, время, расстояние.</w:t>
            </w: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свойство умножения числа на произведение в устных и письменных вычислениях.</w:t>
            </w: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и письменно умножение на числа, оканчивающиеся нулями, объяснять используемые приемы.</w:t>
            </w: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знания и способы действий в изменённых условиях.</w:t>
            </w: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исправлять неверные высказывания. </w:t>
            </w: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и отстаивать своё мнение, аргументировать свою точку зрения, оценивать точку зрения одноклассника</w:t>
            </w: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свойство деления числа на произведение в устных и письменных вычислениях.</w:t>
            </w: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устно и письменно деление на числа, оканчивающиеся нулями, объяснять используемые приемы.</w:t>
            </w: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 на числа 10, 100, 1000.</w:t>
            </w: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схематические чертежи по текстовым задачам на одновременное встречное движение, на одновременное движение в противоположных направлениях и решать такие задачи.</w:t>
            </w: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025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</w:t>
            </w:r>
            <w:r w:rsidR="0071645F">
              <w:rPr>
                <w:rFonts w:ascii="Times New Roman" w:hAnsi="Times New Roman" w:cs="Times New Roman"/>
                <w:sz w:val="24"/>
                <w:szCs w:val="24"/>
              </w:rPr>
              <w:t xml:space="preserve"> уплотнено</w:t>
            </w: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многозначных чисел на однозначное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71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 уплотнено</w:t>
            </w: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письменного умножения для случаев вида: 4019 х 7, 50801 х 4.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E508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 w:rsidP="00623CB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  <w:r w:rsidR="0071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714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уплотнено</w:t>
            </w: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7142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уплотнено</w:t>
            </w: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0 и на 1.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многозначного числа на однозначное.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 № 7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 Письменные приемы деления.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однозначное, когда в записи частного есть нули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msonormalbullet2gifbullet1gif"/>
              <w:tabs>
                <w:tab w:val="left" w:pos="8625"/>
              </w:tabs>
              <w:spacing w:after="0" w:afterAutospacing="0"/>
              <w:contextualSpacing/>
              <w:rPr>
                <w:rFonts w:eastAsia="Calibri"/>
              </w:rPr>
            </w:pPr>
            <w:r>
              <w:rPr>
                <w:rFonts w:eastAsiaTheme="minorHAnsi"/>
                <w:sz w:val="28"/>
              </w:rPr>
              <w:t xml:space="preserve">Деление многозначного числа </w:t>
            </w:r>
          </w:p>
          <w:p w:rsidR="001A5ED9" w:rsidRDefault="001B19AB">
            <w:pPr>
              <w:pStyle w:val="msonormalbullet2gifbullet3gif"/>
              <w:tabs>
                <w:tab w:val="left" w:pos="8625"/>
              </w:tabs>
              <w:spacing w:after="0" w:afterAutospacing="0"/>
              <w:contextualSpacing/>
              <w:rPr>
                <w:rFonts w:eastAsia="Calibri"/>
              </w:rPr>
            </w:pPr>
            <w:r>
              <w:rPr>
                <w:rFonts w:eastAsiaTheme="minorHAnsi"/>
                <w:sz w:val="28"/>
              </w:rPr>
              <w:t>на однозначное.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msonormalbullet2gifbullet1gif"/>
              <w:tabs>
                <w:tab w:val="left" w:pos="8625"/>
              </w:tabs>
              <w:spacing w:after="0" w:afterAutospacing="0"/>
              <w:contextualSpacing/>
              <w:rPr>
                <w:rFonts w:eastAsia="Calibri"/>
              </w:rPr>
            </w:pPr>
            <w:r>
              <w:rPr>
                <w:rFonts w:eastAsiaTheme="minorHAnsi"/>
                <w:sz w:val="28"/>
              </w:rPr>
              <w:t xml:space="preserve">Закрепление решения задач </w:t>
            </w:r>
          </w:p>
          <w:p w:rsidR="001A5ED9" w:rsidRDefault="001B19AB">
            <w:pPr>
              <w:pStyle w:val="msonormalbullet2gifbullet3gif"/>
              <w:tabs>
                <w:tab w:val="left" w:pos="8625"/>
              </w:tabs>
              <w:spacing w:after="0" w:afterAutospacing="0"/>
              <w:contextualSpacing/>
              <w:rPr>
                <w:rFonts w:eastAsia="Calibri"/>
              </w:rPr>
            </w:pPr>
            <w:r>
              <w:rPr>
                <w:rFonts w:eastAsiaTheme="minorHAnsi"/>
                <w:sz w:val="28"/>
              </w:rPr>
              <w:t>на пропорциональное деление.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многозначного числа </w:t>
            </w:r>
          </w:p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однозначное.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Обобщение материала по теме «Умножение и деление на однозначное число».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«Умножение и деление на однозначное число».  № 8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tabs>
                <w:tab w:val="left" w:pos="2295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времени движения по известным расстоянию и скорости.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величинами: скоростью, временем и расстоянием.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движение.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– расчеты.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«Задачи на движение». № 9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Умножение числа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произведение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Письменное умножение двух чисел, оканчивающихся нулями.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Перестановка и группировка множителей.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письменного умножения чисел. 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«Умножение чисел, оканчивающихся нулями» № 10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</w:t>
            </w:r>
          </w:p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 и 1000.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четвертого пропорционального.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оканчивающиеся нулями.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числа, оканчивающиеся нулями.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числа, оканчивающиеся нулями.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оканчивающиеся нулями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противоположное движение.</w:t>
            </w:r>
          </w:p>
        </w:tc>
        <w:tc>
          <w:tcPr>
            <w:tcW w:w="6524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Соотносить результат с поставленными целями изучения темы.</w:t>
            </w:r>
          </w:p>
          <w:p w:rsidR="001A5ED9" w:rsidRDefault="001A5ED9">
            <w:pPr>
              <w:spacing w:after="0"/>
              <w:jc w:val="both"/>
              <w:rPr>
                <w:rStyle w:val="FontStyle24"/>
              </w:rPr>
            </w:pPr>
          </w:p>
          <w:p w:rsidR="001A5ED9" w:rsidRDefault="001A5ED9">
            <w:pPr>
              <w:spacing w:after="0"/>
              <w:jc w:val="both"/>
              <w:rPr>
                <w:rStyle w:val="FontStyle24"/>
              </w:rPr>
            </w:pPr>
          </w:p>
          <w:p w:rsidR="001A5ED9" w:rsidRDefault="001B19AB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вычислениях свойство умножения числа на сумму нескольких слагаемых.</w:t>
            </w: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умножение многозначных чисел на двузначное и трехзначное число, опираясь на знание алгоритмов письменного выполнения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B1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и полноты выполнения алгоритма арифметического действия умножение.</w:t>
            </w: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неизвестного по двум разностям.</w:t>
            </w: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прикидку результата, проверять полученный результат.</w:t>
            </w: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msonormalbullet2gif"/>
              <w:spacing w:after="0" w:afterAutospacing="0"/>
              <w:contextualSpacing/>
              <w:rPr>
                <w:rFonts w:eastAsia="Calibri"/>
              </w:rPr>
            </w:pPr>
            <w:r>
              <w:rPr>
                <w:rFonts w:eastAsiaTheme="minorHAnsi"/>
                <w:sz w:val="28"/>
              </w:rPr>
              <w:t>Решение задач. Закрепление приемов деления.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приемов деления.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 «Математика вокруг нас».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устного умножения </w:t>
            </w:r>
          </w:p>
          <w:p w:rsidR="001A5ED9" w:rsidRDefault="001B19A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 двузначное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четверть. № 11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napToGrid w:val="0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Анализ работ. </w:t>
            </w:r>
          </w:p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неизвестных по двум разностям.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письменного умножения на трехзначное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трехзначные числа, в записи которых есть нули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прием умножения на трехзначные числа в случаях, когда в записи первого множителя есть нули.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двузначное и трехзначное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на двузначное и трехзначное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«Умножение на двузначное и трехзначное число». № 12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napToGrid w:val="0"/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Анализ работ. </w:t>
            </w:r>
          </w:p>
          <w:p w:rsidR="001A5ED9" w:rsidRDefault="001B19A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 на двузначное число.</w:t>
            </w:r>
          </w:p>
        </w:tc>
        <w:tc>
          <w:tcPr>
            <w:tcW w:w="6524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каждый шаг в алгоритмах письменного деления многозначного числа на двузначное и трехзначное число.</w:t>
            </w: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D9" w:rsidRDefault="001B19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деление многозначных чисел на двузначное и трехзначное число, опираясь на знание алгоритмов письменного выполнения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B1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и полноты выполнения алгоритма арифметического действия деление</w:t>
            </w:r>
          </w:p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rPr>
          <w:trHeight w:val="611"/>
        </w:trPr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двузначное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16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теме:</w:t>
            </w:r>
          </w:p>
          <w:p w:rsidR="001A5ED9" w:rsidRDefault="001B19AB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«Письменное деление на двузначное число»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«Письменное деление на двузначное число». № 13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Повторение пройденного. </w:t>
            </w:r>
          </w:p>
          <w:p w:rsidR="001A5ED9" w:rsidRDefault="001B19AB">
            <w:pPr>
              <w:snapToGri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pStyle w:val="ParagraphStyle"/>
              <w:spacing w:line="216" w:lineRule="auto"/>
              <w:ind w:right="-75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Письменное деление на трехзначное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трехзначное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трехзначное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трехзначное число.</w:t>
            </w:r>
          </w:p>
        </w:tc>
        <w:tc>
          <w:tcPr>
            <w:tcW w:w="6524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выполненные действия: умножение делением и деление умножением</w:t>
            </w: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 на трехзначное число.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 Закрепление.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14790" w:type="dxa"/>
            <w:gridSpan w:val="9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8 часов</w:t>
            </w: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6524" w:type="dxa"/>
            <w:gridSpan w:val="2"/>
            <w:vMerge w:val="restart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Соотносить результат с поставленными целями изучения темы.</w:t>
            </w:r>
          </w:p>
          <w:p w:rsidR="001A5ED9" w:rsidRDefault="001B19AB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в вычислениях свойство умножения числа на сумму нескольких слагаемых.</w:t>
            </w:r>
          </w:p>
          <w:p w:rsidR="001A5ED9" w:rsidRDefault="001B19A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умножение многозначных чисел на двузначное и трехзначное число, опираясь на знание алгоритмов письменного выполнения действия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умножение.</w:t>
            </w:r>
          </w:p>
          <w:p w:rsidR="001A5ED9" w:rsidRDefault="001A5ED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5ED9" w:rsidRDefault="001B19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правильности и полноты выполнения алгоритма арифметического действия умножение.</w:t>
            </w:r>
          </w:p>
          <w:p w:rsidR="001A5ED9" w:rsidRDefault="001A5ED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 работа № 14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 Арифметические действия:</w:t>
            </w:r>
          </w:p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  <w:tr w:rsidR="001A5ED9">
        <w:trPr>
          <w:trHeight w:val="461"/>
        </w:trPr>
        <w:tc>
          <w:tcPr>
            <w:tcW w:w="95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955" w:type="dxa"/>
            <w:shd w:val="clear" w:color="auto" w:fill="auto"/>
            <w:tcMar>
              <w:left w:w="93" w:type="dxa"/>
            </w:tcMar>
          </w:tcPr>
          <w:p w:rsidR="001A5ED9" w:rsidRDefault="001B19A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6524" w:type="dxa"/>
            <w:gridSpan w:val="2"/>
            <w:vMerge/>
            <w:shd w:val="clear" w:color="auto" w:fill="auto"/>
            <w:tcMar>
              <w:left w:w="93" w:type="dxa"/>
            </w:tcMar>
            <w:vAlign w:val="center"/>
          </w:tcPr>
          <w:p w:rsidR="001A5ED9" w:rsidRDefault="001A5ED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8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tcMar>
              <w:left w:w="93" w:type="dxa"/>
            </w:tcMar>
          </w:tcPr>
          <w:p w:rsidR="001A5ED9" w:rsidRDefault="001A5ED9">
            <w:pPr>
              <w:spacing w:after="0"/>
              <w:rPr>
                <w:sz w:val="28"/>
              </w:rPr>
            </w:pPr>
          </w:p>
        </w:tc>
      </w:tr>
    </w:tbl>
    <w:p w:rsidR="001A5ED9" w:rsidRDefault="001A5ED9"/>
    <w:sectPr w:rsidR="001A5ED9" w:rsidSect="001A5ED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16BE"/>
    <w:multiLevelType w:val="multilevel"/>
    <w:tmpl w:val="99FA9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E7E289A"/>
    <w:multiLevelType w:val="multilevel"/>
    <w:tmpl w:val="9E0842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ED9"/>
    <w:rsid w:val="000033C8"/>
    <w:rsid w:val="00025C9C"/>
    <w:rsid w:val="00030766"/>
    <w:rsid w:val="000F64FA"/>
    <w:rsid w:val="00111074"/>
    <w:rsid w:val="00112DEF"/>
    <w:rsid w:val="00172FCC"/>
    <w:rsid w:val="001A5ED9"/>
    <w:rsid w:val="001B19AB"/>
    <w:rsid w:val="001B6C9E"/>
    <w:rsid w:val="001D4604"/>
    <w:rsid w:val="001F2103"/>
    <w:rsid w:val="002271A7"/>
    <w:rsid w:val="00227C4E"/>
    <w:rsid w:val="002562EC"/>
    <w:rsid w:val="00271453"/>
    <w:rsid w:val="002A43EF"/>
    <w:rsid w:val="002E5ED5"/>
    <w:rsid w:val="00306C19"/>
    <w:rsid w:val="0032715F"/>
    <w:rsid w:val="003432D4"/>
    <w:rsid w:val="00360625"/>
    <w:rsid w:val="00360CD3"/>
    <w:rsid w:val="003A35A2"/>
    <w:rsid w:val="003D4F10"/>
    <w:rsid w:val="004D018E"/>
    <w:rsid w:val="004D47B6"/>
    <w:rsid w:val="00523D52"/>
    <w:rsid w:val="005411A5"/>
    <w:rsid w:val="00580049"/>
    <w:rsid w:val="00623CB7"/>
    <w:rsid w:val="0063717B"/>
    <w:rsid w:val="00675BAD"/>
    <w:rsid w:val="006A7AA9"/>
    <w:rsid w:val="006B5C18"/>
    <w:rsid w:val="006C7881"/>
    <w:rsid w:val="007142FE"/>
    <w:rsid w:val="0071645F"/>
    <w:rsid w:val="0075645F"/>
    <w:rsid w:val="00770852"/>
    <w:rsid w:val="007C6F24"/>
    <w:rsid w:val="00836025"/>
    <w:rsid w:val="008C2315"/>
    <w:rsid w:val="009D2E9B"/>
    <w:rsid w:val="009E6C89"/>
    <w:rsid w:val="009F2EA0"/>
    <w:rsid w:val="00A24051"/>
    <w:rsid w:val="00A3231C"/>
    <w:rsid w:val="00A32B71"/>
    <w:rsid w:val="00A71478"/>
    <w:rsid w:val="00AA3C45"/>
    <w:rsid w:val="00AB3241"/>
    <w:rsid w:val="00B75B22"/>
    <w:rsid w:val="00B95ED2"/>
    <w:rsid w:val="00BA0985"/>
    <w:rsid w:val="00BE0779"/>
    <w:rsid w:val="00BF2269"/>
    <w:rsid w:val="00C06F62"/>
    <w:rsid w:val="00C63A10"/>
    <w:rsid w:val="00CA3D3A"/>
    <w:rsid w:val="00CE3532"/>
    <w:rsid w:val="00D12EAA"/>
    <w:rsid w:val="00D53832"/>
    <w:rsid w:val="00D907C9"/>
    <w:rsid w:val="00D92767"/>
    <w:rsid w:val="00DB20F7"/>
    <w:rsid w:val="00DC2C78"/>
    <w:rsid w:val="00DC7382"/>
    <w:rsid w:val="00DD157B"/>
    <w:rsid w:val="00E50888"/>
    <w:rsid w:val="00E73487"/>
    <w:rsid w:val="00ED3366"/>
    <w:rsid w:val="00F37EFF"/>
    <w:rsid w:val="00F70DCF"/>
    <w:rsid w:val="00F71F00"/>
    <w:rsid w:val="00FB142F"/>
    <w:rsid w:val="00FB566A"/>
    <w:rsid w:val="00FB7258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5E29F6"/>
  <w15:docId w15:val="{5428EF63-D369-460C-BDBE-B71FE31C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E9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4B7717"/>
    <w:rPr>
      <w:rFonts w:eastAsiaTheme="minorHAnsi"/>
      <w:color w:val="00000A"/>
      <w:lang w:eastAsia="en-US"/>
    </w:rPr>
  </w:style>
  <w:style w:type="character" w:customStyle="1" w:styleId="a4">
    <w:name w:val="Текст выноски Знак"/>
    <w:basedOn w:val="a0"/>
    <w:uiPriority w:val="99"/>
    <w:semiHidden/>
    <w:qFormat/>
    <w:rsid w:val="004B7717"/>
    <w:rPr>
      <w:rFonts w:ascii="Tahoma" w:hAnsi="Tahoma" w:cs="Tahoma"/>
      <w:sz w:val="16"/>
      <w:szCs w:val="16"/>
    </w:rPr>
  </w:style>
  <w:style w:type="character" w:customStyle="1" w:styleId="FontStyle43">
    <w:name w:val="Font Style43"/>
    <w:basedOn w:val="a0"/>
    <w:qFormat/>
    <w:rsid w:val="004B7717"/>
    <w:rPr>
      <w:rFonts w:ascii="Arial" w:hAnsi="Arial" w:cs="Arial"/>
      <w:sz w:val="18"/>
      <w:szCs w:val="18"/>
    </w:rPr>
  </w:style>
  <w:style w:type="character" w:customStyle="1" w:styleId="FontStyle33">
    <w:name w:val="Font Style33"/>
    <w:basedOn w:val="a0"/>
    <w:qFormat/>
    <w:rsid w:val="004B7717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basedOn w:val="a0"/>
    <w:qFormat/>
    <w:rsid w:val="004B7717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qFormat/>
    <w:rsid w:val="004B7717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4B7717"/>
    <w:rPr>
      <w:rFonts w:ascii="Courier New" w:hAnsi="Courier New" w:cs="Courier New"/>
    </w:rPr>
  </w:style>
  <w:style w:type="character" w:customStyle="1" w:styleId="ListLabel2">
    <w:name w:val="ListLabel 2"/>
    <w:qFormat/>
    <w:rsid w:val="004B7717"/>
    <w:rPr>
      <w:rFonts w:ascii="Courier New" w:hAnsi="Courier New" w:cs="Courier New"/>
    </w:rPr>
  </w:style>
  <w:style w:type="character" w:customStyle="1" w:styleId="ListLabel3">
    <w:name w:val="ListLabel 3"/>
    <w:qFormat/>
    <w:rsid w:val="004B7717"/>
    <w:rPr>
      <w:rFonts w:ascii="Courier New" w:hAnsi="Courier New" w:cs="Courier New"/>
    </w:rPr>
  </w:style>
  <w:style w:type="character" w:customStyle="1" w:styleId="ListLabel4">
    <w:name w:val="ListLabel 4"/>
    <w:qFormat/>
    <w:rsid w:val="004B7717"/>
    <w:rPr>
      <w:sz w:val="20"/>
    </w:rPr>
  </w:style>
  <w:style w:type="character" w:customStyle="1" w:styleId="ListLabel5">
    <w:name w:val="ListLabel 5"/>
    <w:qFormat/>
    <w:rsid w:val="004B7717"/>
    <w:rPr>
      <w:sz w:val="20"/>
    </w:rPr>
  </w:style>
  <w:style w:type="character" w:customStyle="1" w:styleId="ListLabel6">
    <w:name w:val="ListLabel 6"/>
    <w:qFormat/>
    <w:rsid w:val="004B7717"/>
    <w:rPr>
      <w:sz w:val="20"/>
    </w:rPr>
  </w:style>
  <w:style w:type="character" w:customStyle="1" w:styleId="ListLabel7">
    <w:name w:val="ListLabel 7"/>
    <w:qFormat/>
    <w:rsid w:val="004B7717"/>
    <w:rPr>
      <w:sz w:val="20"/>
    </w:rPr>
  </w:style>
  <w:style w:type="character" w:customStyle="1" w:styleId="ListLabel8">
    <w:name w:val="ListLabel 8"/>
    <w:qFormat/>
    <w:rsid w:val="004B7717"/>
    <w:rPr>
      <w:sz w:val="20"/>
    </w:rPr>
  </w:style>
  <w:style w:type="character" w:customStyle="1" w:styleId="ListLabel9">
    <w:name w:val="ListLabel 9"/>
    <w:qFormat/>
    <w:rsid w:val="004B7717"/>
    <w:rPr>
      <w:sz w:val="20"/>
    </w:rPr>
  </w:style>
  <w:style w:type="character" w:customStyle="1" w:styleId="ListLabel10">
    <w:name w:val="ListLabel 10"/>
    <w:qFormat/>
    <w:rsid w:val="004B7717"/>
    <w:rPr>
      <w:sz w:val="20"/>
    </w:rPr>
  </w:style>
  <w:style w:type="character" w:customStyle="1" w:styleId="ListLabel11">
    <w:name w:val="ListLabel 11"/>
    <w:qFormat/>
    <w:rsid w:val="004B7717"/>
    <w:rPr>
      <w:sz w:val="20"/>
    </w:rPr>
  </w:style>
  <w:style w:type="character" w:customStyle="1" w:styleId="ListLabel12">
    <w:name w:val="ListLabel 12"/>
    <w:qFormat/>
    <w:rsid w:val="004B7717"/>
    <w:rPr>
      <w:sz w:val="20"/>
    </w:rPr>
  </w:style>
  <w:style w:type="character" w:customStyle="1" w:styleId="ListLabel13">
    <w:name w:val="ListLabel 13"/>
    <w:qFormat/>
    <w:rsid w:val="004B7717"/>
    <w:rPr>
      <w:sz w:val="20"/>
    </w:rPr>
  </w:style>
  <w:style w:type="character" w:customStyle="1" w:styleId="ListLabel14">
    <w:name w:val="ListLabel 14"/>
    <w:qFormat/>
    <w:rsid w:val="004B7717"/>
    <w:rPr>
      <w:sz w:val="20"/>
    </w:rPr>
  </w:style>
  <w:style w:type="character" w:customStyle="1" w:styleId="ListLabel15">
    <w:name w:val="ListLabel 15"/>
    <w:qFormat/>
    <w:rsid w:val="004B7717"/>
    <w:rPr>
      <w:sz w:val="20"/>
    </w:rPr>
  </w:style>
  <w:style w:type="character" w:customStyle="1" w:styleId="ListLabel16">
    <w:name w:val="ListLabel 16"/>
    <w:qFormat/>
    <w:rsid w:val="004B7717"/>
    <w:rPr>
      <w:sz w:val="20"/>
    </w:rPr>
  </w:style>
  <w:style w:type="character" w:customStyle="1" w:styleId="ListLabel17">
    <w:name w:val="ListLabel 17"/>
    <w:qFormat/>
    <w:rsid w:val="004B7717"/>
    <w:rPr>
      <w:sz w:val="20"/>
    </w:rPr>
  </w:style>
  <w:style w:type="character" w:customStyle="1" w:styleId="ListLabel18">
    <w:name w:val="ListLabel 18"/>
    <w:qFormat/>
    <w:rsid w:val="004B7717"/>
    <w:rPr>
      <w:sz w:val="20"/>
    </w:rPr>
  </w:style>
  <w:style w:type="character" w:customStyle="1" w:styleId="ListLabel19">
    <w:name w:val="ListLabel 19"/>
    <w:qFormat/>
    <w:rsid w:val="004B7717"/>
    <w:rPr>
      <w:sz w:val="20"/>
    </w:rPr>
  </w:style>
  <w:style w:type="character" w:customStyle="1" w:styleId="ListLabel20">
    <w:name w:val="ListLabel 20"/>
    <w:qFormat/>
    <w:rsid w:val="004B7717"/>
    <w:rPr>
      <w:sz w:val="20"/>
    </w:rPr>
  </w:style>
  <w:style w:type="character" w:customStyle="1" w:styleId="ListLabel21">
    <w:name w:val="ListLabel 21"/>
    <w:qFormat/>
    <w:rsid w:val="004B7717"/>
    <w:rPr>
      <w:sz w:val="20"/>
    </w:rPr>
  </w:style>
  <w:style w:type="character" w:customStyle="1" w:styleId="1">
    <w:name w:val="Текст выноски Знак1"/>
    <w:basedOn w:val="a0"/>
    <w:uiPriority w:val="99"/>
    <w:semiHidden/>
    <w:qFormat/>
    <w:locked/>
    <w:rsid w:val="004B7717"/>
    <w:rPr>
      <w:rFonts w:ascii="Tahoma" w:eastAsiaTheme="minorHAnsi" w:hAnsi="Tahoma" w:cs="Tahoma"/>
      <w:color w:val="00000A"/>
      <w:sz w:val="16"/>
      <w:szCs w:val="16"/>
      <w:lang w:eastAsia="en-US"/>
    </w:rPr>
  </w:style>
  <w:style w:type="character" w:customStyle="1" w:styleId="a5">
    <w:name w:val="Основной текст + Полужирный"/>
    <w:basedOn w:val="a0"/>
    <w:uiPriority w:val="99"/>
    <w:qFormat/>
    <w:rsid w:val="004B7717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ListLabel22">
    <w:name w:val="ListLabel 22"/>
    <w:qFormat/>
    <w:rsid w:val="00985082"/>
    <w:rPr>
      <w:rFonts w:cs="Symbol"/>
    </w:rPr>
  </w:style>
  <w:style w:type="character" w:customStyle="1" w:styleId="ListLabel23">
    <w:name w:val="ListLabel 23"/>
    <w:qFormat/>
    <w:rsid w:val="00985082"/>
    <w:rPr>
      <w:rFonts w:cs="Symbol"/>
    </w:rPr>
  </w:style>
  <w:style w:type="character" w:customStyle="1" w:styleId="ListLabel24">
    <w:name w:val="ListLabel 24"/>
    <w:qFormat/>
    <w:rsid w:val="00985082"/>
    <w:rPr>
      <w:rFonts w:cs="Symbol"/>
    </w:rPr>
  </w:style>
  <w:style w:type="character" w:customStyle="1" w:styleId="ListLabel25">
    <w:name w:val="ListLabel 25"/>
    <w:qFormat/>
    <w:rsid w:val="006217D2"/>
    <w:rPr>
      <w:rFonts w:cs="Symbol"/>
    </w:rPr>
  </w:style>
  <w:style w:type="character" w:customStyle="1" w:styleId="ListLabel26">
    <w:name w:val="ListLabel 26"/>
    <w:qFormat/>
    <w:rsid w:val="001A5ED9"/>
    <w:rPr>
      <w:rFonts w:ascii="Times New Roman" w:hAnsi="Times New Roman" w:cs="Symbol"/>
      <w:sz w:val="24"/>
    </w:rPr>
  </w:style>
  <w:style w:type="paragraph" w:customStyle="1" w:styleId="10">
    <w:name w:val="Заголовок1"/>
    <w:basedOn w:val="a"/>
    <w:next w:val="a6"/>
    <w:uiPriority w:val="99"/>
    <w:semiHidden/>
    <w:qFormat/>
    <w:rsid w:val="004B77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6">
    <w:name w:val="Body Text"/>
    <w:basedOn w:val="a"/>
    <w:uiPriority w:val="99"/>
    <w:semiHidden/>
    <w:unhideWhenUsed/>
    <w:qFormat/>
    <w:rsid w:val="004B7717"/>
    <w:pPr>
      <w:spacing w:after="140" w:line="288" w:lineRule="auto"/>
    </w:pPr>
    <w:rPr>
      <w:rFonts w:eastAsiaTheme="minorHAnsi"/>
      <w:lang w:eastAsia="en-US"/>
    </w:rPr>
  </w:style>
  <w:style w:type="paragraph" w:styleId="a7">
    <w:name w:val="List"/>
    <w:basedOn w:val="a6"/>
    <w:uiPriority w:val="99"/>
    <w:semiHidden/>
    <w:unhideWhenUsed/>
    <w:qFormat/>
    <w:rsid w:val="004B7717"/>
    <w:rPr>
      <w:rFonts w:cs="Lucida Sans"/>
    </w:rPr>
  </w:style>
  <w:style w:type="paragraph" w:customStyle="1" w:styleId="11">
    <w:name w:val="Название объекта1"/>
    <w:basedOn w:val="a"/>
    <w:qFormat/>
    <w:rsid w:val="009850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uiPriority w:val="99"/>
    <w:semiHidden/>
    <w:unhideWhenUsed/>
    <w:qFormat/>
    <w:rsid w:val="004B7717"/>
    <w:pPr>
      <w:suppressLineNumbers/>
    </w:pPr>
    <w:rPr>
      <w:rFonts w:eastAsiaTheme="minorHAnsi" w:cs="Lucida Sans"/>
      <w:lang w:eastAsia="en-US"/>
    </w:rPr>
  </w:style>
  <w:style w:type="paragraph" w:styleId="a9">
    <w:name w:val="Normal (Web)"/>
    <w:basedOn w:val="a"/>
    <w:uiPriority w:val="99"/>
    <w:semiHidden/>
    <w:unhideWhenUsed/>
    <w:qFormat/>
    <w:rsid w:val="004B77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index 1"/>
    <w:basedOn w:val="a"/>
    <w:autoRedefine/>
    <w:uiPriority w:val="99"/>
    <w:semiHidden/>
    <w:unhideWhenUsed/>
    <w:qFormat/>
    <w:rsid w:val="004B7717"/>
    <w:pPr>
      <w:spacing w:after="0" w:line="240" w:lineRule="auto"/>
      <w:ind w:left="220" w:hanging="220"/>
    </w:pPr>
    <w:rPr>
      <w:rFonts w:eastAsiaTheme="minorHAnsi"/>
      <w:lang w:eastAsia="en-US"/>
    </w:rPr>
  </w:style>
  <w:style w:type="paragraph" w:styleId="aa">
    <w:name w:val="toa heading"/>
    <w:basedOn w:val="a"/>
    <w:uiPriority w:val="99"/>
    <w:unhideWhenUsed/>
    <w:qFormat/>
    <w:rsid w:val="004B7717"/>
    <w:pPr>
      <w:spacing w:before="120" w:after="0" w:line="240" w:lineRule="auto"/>
    </w:pPr>
    <w:rPr>
      <w:rFonts w:ascii="Times New Roman" w:eastAsia="Times New Roman" w:hAnsi="Times New Roman" w:cs="Arial"/>
      <w:bCs/>
      <w:kern w:val="2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4B771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B7717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13">
    <w:name w:val="Название объекта1"/>
    <w:basedOn w:val="a"/>
    <w:uiPriority w:val="99"/>
    <w:semiHidden/>
    <w:qFormat/>
    <w:rsid w:val="004B7717"/>
    <w:pPr>
      <w:suppressLineNumbers/>
      <w:spacing w:before="120" w:after="120"/>
    </w:pPr>
    <w:rPr>
      <w:rFonts w:eastAsiaTheme="minorHAnsi" w:cs="Lucida Sans"/>
      <w:i/>
      <w:iCs/>
      <w:sz w:val="24"/>
      <w:szCs w:val="24"/>
      <w:lang w:eastAsia="en-US"/>
    </w:rPr>
  </w:style>
  <w:style w:type="paragraph" w:customStyle="1" w:styleId="Style20">
    <w:name w:val="Style20"/>
    <w:basedOn w:val="a"/>
    <w:uiPriority w:val="99"/>
    <w:semiHidden/>
    <w:qFormat/>
    <w:rsid w:val="004B7717"/>
    <w:pPr>
      <w:widowControl w:val="0"/>
      <w:spacing w:after="0" w:line="210" w:lineRule="exact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ParagraphStyle">
    <w:name w:val="Paragraph Style"/>
    <w:uiPriority w:val="99"/>
    <w:semiHidden/>
    <w:qFormat/>
    <w:rsid w:val="004B7717"/>
    <w:rPr>
      <w:rFonts w:ascii="Arial" w:eastAsiaTheme="minorHAnsi" w:hAnsi="Arial" w:cs="Arial"/>
      <w:color w:val="00000A"/>
      <w:sz w:val="24"/>
      <w:szCs w:val="24"/>
    </w:rPr>
  </w:style>
  <w:style w:type="paragraph" w:customStyle="1" w:styleId="Style2">
    <w:name w:val="Style2"/>
    <w:basedOn w:val="a"/>
    <w:uiPriority w:val="99"/>
    <w:semiHidden/>
    <w:qFormat/>
    <w:rsid w:val="004B7717"/>
    <w:pPr>
      <w:widowControl w:val="0"/>
      <w:spacing w:after="0" w:line="271" w:lineRule="exact"/>
      <w:ind w:firstLine="3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uiPriority w:val="99"/>
    <w:semiHidden/>
    <w:qFormat/>
    <w:rsid w:val="004B7717"/>
    <w:rPr>
      <w:rFonts w:eastAsiaTheme="minorHAnsi"/>
      <w:lang w:eastAsia="en-US"/>
    </w:rPr>
  </w:style>
  <w:style w:type="paragraph" w:customStyle="1" w:styleId="ae">
    <w:name w:val="Заголовок таблицы"/>
    <w:basedOn w:val="ad"/>
    <w:uiPriority w:val="99"/>
    <w:semiHidden/>
    <w:qFormat/>
    <w:rsid w:val="004B7717"/>
  </w:style>
  <w:style w:type="paragraph" w:customStyle="1" w:styleId="msonormalbullet2gif">
    <w:name w:val="msonormalbullet2.gif"/>
    <w:basedOn w:val="a"/>
    <w:uiPriority w:val="99"/>
    <w:semiHidden/>
    <w:qFormat/>
    <w:rsid w:val="004B77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qFormat/>
    <w:rsid w:val="004B77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semiHidden/>
    <w:qFormat/>
    <w:rsid w:val="004B77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врезки"/>
    <w:basedOn w:val="a"/>
    <w:qFormat/>
    <w:rsid w:val="00985082"/>
  </w:style>
  <w:style w:type="paragraph" w:customStyle="1" w:styleId="af0">
    <w:name w:val="Текст в заданном формате"/>
    <w:basedOn w:val="a"/>
    <w:qFormat/>
    <w:rsid w:val="006217D2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table" w:styleId="af1">
    <w:name w:val="Table Grid"/>
    <w:basedOn w:val="a1"/>
    <w:uiPriority w:val="59"/>
    <w:rsid w:val="004B7717"/>
    <w:rPr>
      <w:rFonts w:eastAsiaTheme="minorHAnsi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A824-2D97-4175-B37D-C31EE039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dc:description/>
  <cp:lastModifiedBy>Admin</cp:lastModifiedBy>
  <cp:revision>48</cp:revision>
  <cp:lastPrinted>2022-09-30T08:44:00Z</cp:lastPrinted>
  <dcterms:created xsi:type="dcterms:W3CDTF">2019-02-23T15:40:00Z</dcterms:created>
  <dcterms:modified xsi:type="dcterms:W3CDTF">2022-12-28T10:13:00Z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