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92" w:rsidRDefault="00235A92" w:rsidP="00235A92">
      <w:pPr>
        <w:autoSpaceDE w:val="0"/>
        <w:autoSpaceDN w:val="0"/>
        <w:adjustRightInd w:val="0"/>
        <w:spacing w:after="0" w:line="220" w:lineRule="atLeast"/>
        <w:jc w:val="center"/>
        <w:rPr>
          <w:rFonts w:ascii="Calibri" w:hAnsi="Calibri" w:cs="Calibri"/>
          <w:lang w:val="en-US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ind w:left="79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64" w:lineRule="auto"/>
        <w:ind w:left="3024" w:right="36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(ID 1672438)</w:t>
      </w:r>
    </w:p>
    <w:p w:rsidR="00235A92" w:rsidRPr="00235A92" w:rsidRDefault="00235A92" w:rsidP="00235A92">
      <w:pPr>
        <w:autoSpaceDE w:val="0"/>
        <w:autoSpaceDN w:val="0"/>
        <w:adjustRightInd w:val="0"/>
        <w:spacing w:before="166" w:after="0" w:line="264" w:lineRule="auto"/>
        <w:ind w:left="3312" w:right="37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предмета</w:t>
      </w:r>
      <w:r>
        <w:rPr>
          <w:rFonts w:ascii="Cambria" w:hAnsi="Cambria" w:cs="Cambria"/>
        </w:rPr>
        <w:br/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35A92" w:rsidRDefault="00235A92" w:rsidP="00235A92">
      <w:pPr>
        <w:autoSpaceDE w:val="0"/>
        <w:autoSpaceDN w:val="0"/>
        <w:adjustRightInd w:val="0"/>
        <w:spacing w:before="670" w:after="0" w:line="264" w:lineRule="auto"/>
        <w:ind w:left="2160" w:right="25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1 класса начального общего образования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 2022 - 2023  учебный год</w:t>
      </w: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P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64" w:lineRule="auto"/>
        <w:ind w:left="6740" w:hanging="2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Составитель: Концевая И.А.</w:t>
      </w:r>
    </w:p>
    <w:p w:rsidR="00235A92" w:rsidRDefault="00235A9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35A92" w:rsidRDefault="00235A92" w:rsidP="00235A92">
      <w:pPr>
        <w:autoSpaceDE w:val="0"/>
        <w:autoSpaceDN w:val="0"/>
        <w:adjustRightInd w:val="0"/>
        <w:spacing w:before="346"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1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 "ЛИТЕРАТУРНОЕ ЧТЕНИЕ"</w:t>
      </w:r>
    </w:p>
    <w:p w:rsidR="00235A92" w:rsidRDefault="00235A92" w:rsidP="00235A92">
      <w:pPr>
        <w:autoSpaceDE w:val="0"/>
        <w:autoSpaceDN w:val="0"/>
        <w:adjustRightInd w:val="0"/>
        <w:spacing w:before="192" w:after="0" w:line="288" w:lineRule="auto"/>
        <w:ind w:right="144"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70" w:after="0"/>
        <w:ind w:right="144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35A92" w:rsidRDefault="00235A92" w:rsidP="00235A92">
      <w:pPr>
        <w:autoSpaceDE w:val="0"/>
        <w:autoSpaceDN w:val="0"/>
        <w:adjustRightInd w:val="0"/>
        <w:spacing w:before="70" w:after="0" w:line="288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положены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школе. Важным принципом отбора содержания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представленность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70"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70" w:after="0" w:line="264" w:lineRule="auto"/>
        <w:ind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преемственен по отношению к предмету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который изучается в основной школе.</w:t>
      </w:r>
    </w:p>
    <w:p w:rsidR="00235A92" w:rsidRDefault="00235A92" w:rsidP="00235A92">
      <w:pPr>
        <w:autoSpaceDE w:val="0"/>
        <w:autoSpaceDN w:val="0"/>
        <w:adjustRightInd w:val="0"/>
        <w:spacing w:before="70" w:after="0"/>
        <w:ind w:right="144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 программы  по  предмету 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1 классе начинается вводным интегрированным курсом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 грамоте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(180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ч.: 100 ч.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80 ч.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периода обучения грамоте начинается раздельное изучение предметов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курс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в 1 классе отводится не менее 10 учебных недель, суммарно 132 часа</w:t>
      </w:r>
    </w:p>
    <w:p w:rsidR="00235A92" w:rsidRPr="00235A92" w:rsidRDefault="00235A92" w:rsidP="00235A92">
      <w:pPr>
        <w:autoSpaceDE w:val="0"/>
        <w:autoSpaceDN w:val="0"/>
        <w:adjustRightInd w:val="0"/>
        <w:spacing w:after="78" w:line="220" w:lineRule="atLeast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"ЛИТЕРАТУРНОЕ ЧТЕНИЕ"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88" w:lineRule="auto"/>
        <w:ind w:right="288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Приоритетная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rPr>
          <w:rFonts w:ascii="Cambria" w:hAnsi="Cambria" w:cs="Cambria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предмета</w:t>
      </w:r>
      <w:proofErr w:type="gramStart"/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станут фундаментом обучения в основном звене школы, а также будут востребованы в жизни.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72" w:after="0" w:line="264" w:lineRule="auto"/>
        <w:ind w:right="4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235A92" w:rsidRDefault="00235A92" w:rsidP="00235A92">
      <w:pPr>
        <w:autoSpaceDE w:val="0"/>
        <w:autoSpaceDN w:val="0"/>
        <w:adjustRightInd w:val="0"/>
        <w:spacing w:before="180" w:after="0" w:line="264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576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8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элементарными умениями анализа и интерпретации текста, осознанного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при анализе текста изученных литературных понятий: прозаическая и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сказка, рассказ; автор; литературный герой; образ;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выразительности (сравнение, эпитет, олицетворение);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35A92" w:rsidRPr="00235A92" w:rsidRDefault="00235A92" w:rsidP="00235A92">
      <w:pPr>
        <w:autoSpaceDE w:val="0"/>
        <w:autoSpaceDN w:val="0"/>
        <w:adjustRightInd w:val="0"/>
        <w:spacing w:after="78" w:line="220" w:lineRule="atLeast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</w:t>
      </w:r>
    </w:p>
    <w:p w:rsidR="00235A92" w:rsidRDefault="00235A92" w:rsidP="00235A92">
      <w:pPr>
        <w:autoSpaceDE w:val="0"/>
        <w:autoSpaceDN w:val="0"/>
        <w:adjustRightInd w:val="0"/>
        <w:spacing w:before="346" w:after="0" w:line="288" w:lineRule="auto"/>
        <w:ind w:right="432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Сказка фольклорная (народная) и литературная (авторская).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192" w:after="0"/>
        <w:ind w:right="144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Произведения о детях и для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произведения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Толстого, В.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 А. Пермяка, В. А. Осеевой, А. 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Ю. И. Ермолаева,  Р.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С. В. Михалкова, В.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Ю. Драгунского и др.).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Произведения о родной природе.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С. Я. Маршака и др.).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выразительном чтении. Интонационный рисунок выразительного чтения: ритм, темп, сила голоса.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Устное народное творчество — малые фольклорные жанры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</w:t>
      </w:r>
    </w:p>
    <w:p w:rsidR="00235A92" w:rsidRDefault="00235A92" w:rsidP="00235A92">
      <w:pPr>
        <w:autoSpaceDE w:val="0"/>
        <w:autoSpaceDN w:val="0"/>
        <w:adjustRightInd w:val="0"/>
        <w:spacing w:before="70"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</w:t>
      </w:r>
    </w:p>
    <w:p w:rsidR="00235A92" w:rsidRDefault="00235A92" w:rsidP="00235A92">
      <w:pPr>
        <w:autoSpaceDE w:val="0"/>
        <w:autoSpaceDN w:val="0"/>
        <w:adjustRightInd w:val="0"/>
        <w:spacing w:before="72" w:after="0"/>
        <w:ind w:right="28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— игровой народный фольклор. Загадки — средство воспитания живости ума,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190" w:after="0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Произведения о братьях наших меньших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—в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нравственно-этических понятий: любовь и забота о животных.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190"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Произведения 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маме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осприятие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самостоятельное чтение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разножанровых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:rsidR="00235A92" w:rsidRDefault="00235A92" w:rsidP="00235A92">
      <w:pPr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Бромлей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В. Митяева, В. 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Э. Э.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Г.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Виеру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 проявление любви и заботы о родных людях.</w:t>
      </w:r>
    </w:p>
    <w:p w:rsidR="00235A92" w:rsidRDefault="00235A92" w:rsidP="00235A92">
      <w:pPr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right="288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Библиографическая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—и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235A92" w:rsidRPr="00235A92" w:rsidRDefault="00235A92" w:rsidP="00235A92">
      <w:pPr>
        <w:autoSpaceDE w:val="0"/>
        <w:autoSpaceDN w:val="0"/>
        <w:adjustRightInd w:val="0"/>
        <w:spacing w:after="78" w:line="220" w:lineRule="atLeast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346"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направлено на достижение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235A92" w:rsidRDefault="00235A92" w:rsidP="00235A92">
      <w:pPr>
        <w:autoSpaceDE w:val="0"/>
        <w:autoSpaceDN w:val="0"/>
        <w:adjustRightInd w:val="0"/>
        <w:spacing w:before="262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235A92" w:rsidRDefault="00235A92" w:rsidP="00235A92">
      <w:pPr>
        <w:autoSpaceDE w:val="0"/>
        <w:autoSpaceDN w:val="0"/>
        <w:adjustRightInd w:val="0"/>
        <w:spacing w:before="166" w:after="0" w:line="288" w:lineRule="auto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Личностные результаты освоения программы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proofErr w:type="gramStart"/>
      <w:r w:rsidRPr="00235A9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235A92" w:rsidRDefault="00235A92" w:rsidP="00235A92">
      <w:pPr>
        <w:autoSpaceDE w:val="0"/>
        <w:autoSpaceDN w:val="0"/>
        <w:adjustRightInd w:val="0"/>
        <w:spacing w:before="178" w:after="0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left="420"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 w:rsidR="00235A92" w:rsidRDefault="00235A92" w:rsidP="00235A92">
      <w:pPr>
        <w:autoSpaceDE w:val="0"/>
        <w:autoSpaceDN w:val="0"/>
        <w:adjustRightInd w:val="0"/>
        <w:spacing w:before="178" w:after="0"/>
        <w:ind w:left="420"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35A92" w:rsidRDefault="00235A92" w:rsidP="00235A92">
      <w:pPr>
        <w:autoSpaceDE w:val="0"/>
        <w:autoSpaceDN w:val="0"/>
        <w:adjustRightInd w:val="0"/>
        <w:spacing w:before="240" w:after="0" w:line="264" w:lineRule="auto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86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 w:rsidR="00235A92" w:rsidRDefault="00235A92" w:rsidP="00235A92">
      <w:pPr>
        <w:autoSpaceDE w:val="0"/>
        <w:autoSpaceDN w:val="0"/>
        <w:adjustRightInd w:val="0"/>
        <w:spacing w:before="178" w:after="0"/>
        <w:ind w:left="420"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творчеству своего и других народов, готовность выражать своё отношение в разных видах художественной деятельности;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  эстетического  опыта  слушания,  чтения и эмоционально-эстетической оценки</w:t>
      </w: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произведений фольклора и художественной литературы;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86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64" w:lineRule="auto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 w:rsidR="00235A92" w:rsidRDefault="00235A92" w:rsidP="00235A92">
      <w:pPr>
        <w:autoSpaceDE w:val="0"/>
        <w:autoSpaceDN w:val="0"/>
        <w:adjustRightInd w:val="0"/>
        <w:spacing w:before="180" w:after="0"/>
        <w:ind w:left="420"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64" w:lineRule="auto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235A92" w:rsidRDefault="00235A92" w:rsidP="00235A92">
      <w:pPr>
        <w:autoSpaceDE w:val="0"/>
        <w:autoSpaceDN w:val="0"/>
        <w:adjustRightInd w:val="0"/>
        <w:spacing w:before="178" w:after="0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35A92" w:rsidRDefault="00235A92" w:rsidP="00235A92">
      <w:pPr>
        <w:autoSpaceDE w:val="0"/>
        <w:autoSpaceDN w:val="0"/>
        <w:adjustRightInd w:val="0"/>
        <w:spacing w:before="322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before="166"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начальной школе 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235A92" w:rsidRDefault="00235A92" w:rsidP="00235A92">
      <w:pPr>
        <w:autoSpaceDE w:val="0"/>
        <w:autoSpaceDN w:val="0"/>
        <w:adjustRightInd w:val="0"/>
        <w:spacing w:before="192" w:after="0" w:line="228" w:lineRule="auto"/>
        <w:ind w:left="1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логические действия: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64" w:lineRule="auto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предложенному алгоритму;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в сюжете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фольклорного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художественного</w:t>
      </w:r>
    </w:p>
    <w:p w:rsidR="00235A92" w:rsidRDefault="00235A92" w:rsidP="00235A92">
      <w:pPr>
        <w:tabs>
          <w:tab w:val="left" w:pos="600"/>
        </w:tabs>
        <w:autoSpaceDE w:val="0"/>
        <w:autoSpaceDN w:val="0"/>
        <w:adjustRightInd w:val="0"/>
        <w:spacing w:after="0" w:line="336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базовые исследовательские действия: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предложенных учителем вопросов;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формулировать с помощью учителя цель, планировать изменения объекта, ситуации;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предложенных критериев);</w:t>
      </w:r>
    </w:p>
    <w:p w:rsidR="00235A92" w:rsidRDefault="00235A92" w:rsidP="00235A92">
      <w:pPr>
        <w:tabs>
          <w:tab w:val="left" w:pos="600"/>
        </w:tabs>
        <w:autoSpaceDE w:val="0"/>
        <w:autoSpaceDN w:val="0"/>
        <w:adjustRightInd w:val="0"/>
        <w:spacing w:before="238" w:after="0" w:line="336" w:lineRule="auto"/>
        <w:ind w:left="18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proofErr w:type="gramStart"/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 установлению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особенностей  объекта  изучения и связей между объектами (часть — целое, причина —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следствие);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проведённого наблюдения (опыта, классификации, сравнения, исследования);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прогнозировать возможное развитие  процессов,  событий и их последствия в аналогичных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сходных ситуациях;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 с информацией: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выбирать источник получения информации;</w:t>
      </w:r>
      <w:proofErr w:type="gramEnd"/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заданному алгоритму находить в предложенном источнике информацию,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представленную в явном виде;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предложенного учителем способа её проверки;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соблюдать с помощью взрослых (учителей, родителей 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правила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 безопасности при поиске информации в сети Интернет;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учебной задачей;</w:t>
      </w:r>
      <w:proofErr w:type="gramEnd"/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самостоятельно создавать схемы, таблицы для представления информации.</w:t>
      </w:r>
    </w:p>
    <w:p w:rsidR="00235A92" w:rsidRDefault="00235A92" w:rsidP="00235A92">
      <w:pPr>
        <w:tabs>
          <w:tab w:val="left" w:pos="180"/>
          <w:tab w:val="left" w:pos="420"/>
        </w:tabs>
        <w:autoSpaceDE w:val="0"/>
        <w:autoSpaceDN w:val="0"/>
        <w:adjustRightInd w:val="0"/>
        <w:spacing w:before="178" w:after="0" w:line="348" w:lineRule="auto"/>
        <w:ind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учебные действия: 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 общения в знакомой среде;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проявлять уважительное отношение к собеседнику, соблюдать правила ведения диалога и 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дискуссии;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признавать возможность существования разных точек зрения;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 корректно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мнение;</w:t>
      </w:r>
      <w:proofErr w:type="gramEnd"/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строить речевое высказывание в соответствии с поставленной задачей;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создавать устные и письменные тексты (описание, рассуждение, повествование);</w:t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готовить небольшие публичные выступления;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235A92" w:rsidRDefault="00235A92" w:rsidP="00235A92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Cambria" w:hAnsi="Cambria" w:cs="Cambria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действия: 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A92" w:rsidRDefault="00235A92" w:rsidP="00235A92">
      <w:pPr>
        <w:autoSpaceDE w:val="0"/>
        <w:autoSpaceDN w:val="0"/>
        <w:adjustRightInd w:val="0"/>
        <w:spacing w:before="178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235A92" w:rsidRDefault="00235A92" w:rsidP="00235A92">
      <w:pPr>
        <w:autoSpaceDE w:val="0"/>
        <w:autoSpaceDN w:val="0"/>
        <w:adjustRightInd w:val="0"/>
        <w:spacing w:before="324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235A92" w:rsidRDefault="00235A92" w:rsidP="00235A92">
      <w:pPr>
        <w:autoSpaceDE w:val="0"/>
        <w:autoSpaceDN w:val="0"/>
        <w:adjustRightInd w:val="0"/>
        <w:spacing w:before="228" w:after="0"/>
        <w:ind w:left="420" w:right="432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35A92" w:rsidRDefault="00235A92" w:rsidP="00235A92">
      <w:pPr>
        <w:autoSpaceDE w:val="0"/>
        <w:autoSpaceDN w:val="0"/>
        <w:adjustRightInd w:val="0"/>
        <w:spacing w:before="322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35A92" w:rsidRDefault="00235A92" w:rsidP="00235A92">
      <w:pPr>
        <w:autoSpaceDE w:val="0"/>
        <w:autoSpaceDN w:val="0"/>
        <w:adjustRightInd w:val="0"/>
        <w:spacing w:before="166" w:after="0"/>
        <w:ind w:right="576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освоения программы начального общего образования по учебному предмету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35A92" w:rsidRDefault="00235A92" w:rsidP="00235A92">
      <w:pPr>
        <w:autoSpaceDE w:val="0"/>
        <w:autoSpaceDN w:val="0"/>
        <w:adjustRightInd w:val="0"/>
        <w:spacing w:before="70" w:after="0" w:line="228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первом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235A92" w:rsidRDefault="00235A92" w:rsidP="00235A92">
      <w:pPr>
        <w:autoSpaceDE w:val="0"/>
        <w:autoSpaceDN w:val="0"/>
        <w:adjustRightInd w:val="0"/>
        <w:spacing w:before="178"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произведениях отражение нравственных ценностей, традиций, быта разных народов;</w:t>
      </w:r>
    </w:p>
    <w:p w:rsidR="00235A92" w:rsidRDefault="00235A92" w:rsidP="00235A92">
      <w:pPr>
        <w:autoSpaceDE w:val="0"/>
        <w:autoSpaceDN w:val="0"/>
        <w:adjustRightInd w:val="0"/>
        <w:spacing w:before="238" w:after="0"/>
        <w:ind w:left="420"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left="420" w:right="100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left="420" w:right="86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235A92" w:rsidRDefault="00235A92" w:rsidP="00235A92">
      <w:pPr>
        <w:autoSpaceDE w:val="0"/>
        <w:autoSpaceDN w:val="0"/>
        <w:adjustRightInd w:val="0"/>
        <w:spacing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элементарными умениями анализа текста прослушанного/прочитанного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35A92" w:rsidRDefault="00235A92" w:rsidP="00235A92">
      <w:pPr>
        <w:autoSpaceDE w:val="0"/>
        <w:autoSpaceDN w:val="0"/>
        <w:adjustRightInd w:val="0"/>
        <w:spacing w:before="190"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35A92" w:rsidRDefault="00235A92" w:rsidP="00235A92">
      <w:pPr>
        <w:autoSpaceDE w:val="0"/>
        <w:autoSpaceDN w:val="0"/>
        <w:adjustRightInd w:val="0"/>
        <w:spacing w:before="192" w:after="0" w:line="264" w:lineRule="auto"/>
        <w:ind w:right="14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 произведения (не менее 3 предложений) по заданному алгоритму;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сочинять небольшие  тексты  по  предложенному  началу и др. (не менее 3 предложений);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right="288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книги для самостоятельного чтения по совету взрослого и с учётом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рекомендательного списка, рассказывать о прочитанной книге по предложенному алгоритму;</w:t>
      </w:r>
    </w:p>
    <w:p w:rsidR="00235A92" w:rsidRDefault="00235A92" w:rsidP="00235A92">
      <w:pPr>
        <w:autoSpaceDE w:val="0"/>
        <w:autoSpaceDN w:val="0"/>
        <w:adjustRightInd w:val="0"/>
        <w:spacing w:before="190" w:after="0" w:line="264" w:lineRule="auto"/>
        <w:ind w:right="864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35A92" w:rsidRPr="00235A92" w:rsidRDefault="00235A92" w:rsidP="00235A92">
      <w:pPr>
        <w:autoSpaceDE w:val="0"/>
        <w:autoSpaceDN w:val="0"/>
        <w:adjustRightInd w:val="0"/>
        <w:spacing w:after="64" w:line="220" w:lineRule="atLeast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258" w:line="228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ТЕМАТИЧЕСКОЕ ПЛАНИРОВАНИЕ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7"/>
        <w:gridCol w:w="1504"/>
        <w:gridCol w:w="98"/>
        <w:gridCol w:w="256"/>
        <w:gridCol w:w="116"/>
        <w:gridCol w:w="615"/>
        <w:gridCol w:w="153"/>
        <w:gridCol w:w="603"/>
        <w:gridCol w:w="192"/>
        <w:gridCol w:w="343"/>
        <w:gridCol w:w="219"/>
        <w:gridCol w:w="1555"/>
        <w:gridCol w:w="193"/>
        <w:gridCol w:w="691"/>
        <w:gridCol w:w="7"/>
        <w:gridCol w:w="373"/>
        <w:gridCol w:w="30"/>
        <w:gridCol w:w="148"/>
        <w:gridCol w:w="2384"/>
        <w:gridCol w:w="394"/>
      </w:tblGrid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right="14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29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3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4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48"/>
        </w:trPr>
        <w:tc>
          <w:tcPr>
            <w:tcW w:w="981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50"/>
        </w:trPr>
        <w:tc>
          <w:tcPr>
            <w:tcW w:w="981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80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текста при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прослушивании 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самостоятельном чтении вслух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/>
              <w:rPr>
                <w:rFonts w:ascii="Calibri" w:hAnsi="Calibri" w:cs="Calibri"/>
                <w:lang w:val="en-US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https://infourok.ru/urok-obucheniya-gramote-na-temuuchimsya-chitat-i-razmishlyat-o-prochitannom-ya-pinyasov-hitriy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ogurchik-klass-926124.html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48"/>
        </w:trPr>
        <w:tc>
          <w:tcPr>
            <w:tcW w:w="1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0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48"/>
        </w:trPr>
        <w:tc>
          <w:tcPr>
            <w:tcW w:w="981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и предложение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2427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предложения. Работа с предложением: выделение слов, изменение их порядка,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предложения.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работа: придумывание предложения с заданным словом;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https://infourok.ru/konspekt-uroka-po-literaturnomu-chteniyu-razlichenie-slova-i-predlozheniya-384377.html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2405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обозначаемого им предмета. Восприятие слова как объекта изучения, материала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анализа. 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Живые слова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играют роль слов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предложении, идёт перестановка слов в предложении, прочтение получившегося);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https://infourok.ru/tehnologicheskaya-karta-uroka-russkogo-yazika-v-klasse-vospriyatie-slova-kak-materiala-dlya-analiza-delenie-slov-na-slogi-oprede-2574710.html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2985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над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слова. Активизация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словарного запаса.</w:t>
            </w:r>
          </w:p>
          <w:p w:rsidR="00235A92" w:rsidRDefault="00235A92">
            <w:pPr>
              <w:autoSpaceDE w:val="0"/>
              <w:autoSpaceDN w:val="0"/>
              <w:adjustRightInd w:val="0"/>
              <w:spacing w:before="18" w:after="0" w:line="240" w:lineRule="auto"/>
              <w:ind w:right="1008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предложение.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моделью предложения: изменение предложения в соответствии с изменением модели;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Придумай предложение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https://resh.edu.ru/subject/lesson/6423/conspect/180283/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2970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2.4.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единства звукового состава слова и его значения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моделью предложения: изменение предложения в соответствии с изменением модели;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диалог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можно сделать с предметом, а что можно сделать со словом, называющим этот предмет?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https://infourok.ru/prezentaciya-k-uroku-obucheniya-gramote-na-temu-znakomstvo-so-shemoy-zvukovogo-sostava-slova-klass-2926809.html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50"/>
        </w:trPr>
        <w:tc>
          <w:tcPr>
            <w:tcW w:w="1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50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4" w:type="dxa"/>
          <w:trHeight w:val="348"/>
        </w:trPr>
        <w:tc>
          <w:tcPr>
            <w:tcW w:w="9812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Чтение. Графика.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/>
        </w:trPr>
        <w:tc>
          <w:tcPr>
            <w:tcW w:w="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1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слогового чтения (ориентация на букву, обозначающую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/>
              <w:rPr>
                <w:rFonts w:ascii="Calibri" w:hAnsi="Calibri" w:cs="Calibri"/>
                <w:lang w:val="en-US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https://infourok.ru/formirovanie-navika-slogovogo-chteniya-orientaciya-na-bukvu-oboznachayuschuyu-glasniy-zvuk-chtenie-slov-s-izuchennimi-bukvami-2673899.html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пособием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Окошечки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читать слоги с изменением буквы гласного;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https://infourok.ru/prezentaciya-uchimsya-chitat-celimi-slovami-1956994.html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3.3.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чтение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словосочетаний, предложений.</w:t>
            </w:r>
          </w:p>
          <w:p w:rsidR="00235A92" w:rsidRPr="00235A92" w:rsidRDefault="00235A92">
            <w:pPr>
              <w:autoSpaceDE w:val="0"/>
              <w:autoSpaceDN w:val="0"/>
              <w:adjustRightInd w:val="0"/>
              <w:spacing w:before="20" w:after="0" w:line="252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40"/>
              <w:jc w:val="both"/>
              <w:rPr>
                <w:rFonts w:ascii="Calibri" w:hAnsi="Calibri" w:cs="Calibri"/>
                <w:lang w:val="en-US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https://infourok.ru/otkrytyj-urok-literaturnogo-chteniya-v-1-b-klasse-na-temu-chtenie-predlozhenij-s-intonaciej-i-pauzami-v-sootvetstvii-so-znakami--4951019.html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3.4.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осознанности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выразительности чтения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материале небольших текстов и стихотворений.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Упражнение: соотносить прочитанные предложения с нужным рисунком, который передаёт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/>
              <w:rPr>
                <w:rFonts w:ascii="Calibri" w:hAnsi="Calibri" w:cs="Calibri"/>
                <w:lang w:val="en-US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https://infourok.ru/prezentaciya-k-uroku-razvitie-osoznannosti-i-vyrazitelnosti-chteniya-na-osnove-nebolshih-tekstov-s-v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mihalkov-kotyata-4930157.html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3.5.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орфоэпическим чтением (при переходе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чтению целыми словами).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овладение орфоэпическим чтением; Работа в парах: тренировка в выразительном чтении;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https://infourok.ru/prezentaciya-uchimsya-chitat-celimi-slovami-1956994.html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3.6.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Орфографическое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учителя о важности двух видов чтения: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орфографического и орфоэпического, о целях этих двух видов чтения;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https://infourok.ru/prezentaciya-na-temu-orfograficheskoe-chtenie-kak-sposob-povisheniya-gramotnosti-pisma-323010.html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3.7.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Различениезвука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буквы.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86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нужную букву</w:t>
            </w:r>
            <w:proofErr w:type="gramStart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отрабатывается умение соотносить звук и соответствующу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 ему букву);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https://uchitelya.com/russkiy-yazyk/160940-prezentaciya-zvuki-i-bukvy-ne-odno-i-to-zhe.html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3.8.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работа: объяснение функции букв,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предшествующих согласных звуков;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Упражнение: дифференцировать буквы, обозначающие близкие по акустико-артикуляционным признакам согласные звуки ([с] —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[ж], [с] —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— [л],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— [ч’] и т. д.), и буквы, имеющие оптическое и кинетическое сходство ( о — а, и — 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—т, л — 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т, в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 д.);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288"/>
              <w:rPr>
                <w:rFonts w:ascii="Calibri" w:hAnsi="Calibri" w:cs="Calibri"/>
                <w:lang w:val="en-US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https://nsportal.ru/nachalnaya-shkola/russkii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/2012/05/06/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prezentatsiya-glasnye-i-soglasnye-zvuki-i-bukvy</w:t>
            </w:r>
            <w:proofErr w:type="spellEnd"/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3.9.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слоговым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принципом русской графики.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работа: объяснение функции букв,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предшествующих согласных звуков;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https://znanio.ru/media/prezentatsiya_slogovoe_chtenie_1_klass-145800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3.10.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гласных как показатель твёрдости 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согласных звуков.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работа: объяснение функции букв,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предшествующих согласных звуков;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432"/>
              <w:rPr>
                <w:rFonts w:ascii="Calibri" w:hAnsi="Calibri" w:cs="Calibri"/>
                <w:lang w:val="en-US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https://infourok.ru/prezentaciya-po-russkomu-yaziku-dlya-klassa-na-temu-bukvi-glasnih-kak-pokazatel-myagkosti-i-tvyordosti-soglasnih-3789365.html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2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3.11.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мягкость предшествующего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согласного.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нужную букву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отрабатывается умение соотносить звук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ему букву);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работа: объяснение функции букв,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обозначающих гласные звуки в открытом слоге: буквы гласных как показатель твёрдости 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предшествующих согласных звуков;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https://resh.edu.ru/subject/lesson/3539/conspect/180076/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 упражнение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 нужную букву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отрабатывается умение соотносить звук и соответствующую ему букву);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мягкости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предшествующих согласных звуков;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https://uchitelya.com/russkiy-yazyk/150494-prezentaciya-bukvy-e-e-yu-ya-ih-funkcii-v-slove-1-klass.html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3.13.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18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знак как показатель мягкости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согласного звука в конце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буквами звука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диалог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нам нужны буквы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в ходе диалога функции букв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432"/>
              <w:rPr>
                <w:rFonts w:ascii="Calibri" w:hAnsi="Calibri" w:cs="Calibri"/>
                <w:lang w:val="en-US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https://infourok.ru/konspekt-otkritogo-uroka-po-russkomu-yaziku-na-temu-myagkiy-znak-kak-pokazatel-myagkosti-predshestvuyuschego-soglasnogo-zvuka-na-3478929.html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3.14.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букв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57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задание: группировка слов в зависимости от способа обозначения звука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’]; Учебный диалог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нам нужны буквы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в ходе диалога функции букв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288"/>
              <w:rPr>
                <w:rFonts w:ascii="Calibri" w:hAnsi="Calibri" w:cs="Calibri"/>
                <w:lang w:val="en-US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https://infourok.ru/prezentaciya-obuchenie-gramote-1-klass-bukvy-i-znaki-4983191.html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3.15.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русским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алфавитом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последовательностью букв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учителя об истории русского алфавита,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значении алфавита для систематизации информации, о важности знания последовательности букв в русском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алфавите;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288"/>
              <w:rPr>
                <w:rFonts w:ascii="Calibri" w:hAnsi="Calibri" w:cs="Calibri"/>
                <w:lang w:val="en-US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https://infourok.ru/prezentaciya-po-russkomu-yaziku-russkiy-alfavit-ili-azbuka-klass-umk-shkola-rossii-2854246.html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0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0206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чтения учителем фольклорных произведений (на примере русских народных сказок: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Кот, петух и лиса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и лиса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Жихарка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Лисичка-сестричка и волк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литературных (авторских): К. И. Чуковски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Путаница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Айболит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Муха-Цокотуха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Я Маршак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сказка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Палочка-выручалочка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https://infourok.ru/prezentaciya-po-literaturnomu-chteniyu-narodnie-i-avtorskie-skazki-kl-2182873.html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выявлению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432"/>
              <w:rPr>
                <w:rFonts w:ascii="Calibri" w:hAnsi="Calibri" w:cs="Calibri"/>
                <w:lang w:val="en-US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https://nsportal.ru/nachalnaya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shkola/chtenie/2020/12/07/prezentatsiya-po-literaturnomu-chteniyu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книги по теме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учётом рекомендованного списка;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https://infourok.ru/prezentaciya-k-uroku-literaturnogo-chteniya-na-temu-proizvedeniya-o-rodnoy-prirode-klass-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lastRenderedPageBreak/>
                <w:t>346542.html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1.4.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 фольклорные жанры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чтении вслух (использовать слоговое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https://infourok.ru/prezentaciya-po-literature-ustnoe-narodnoe-tvorchestvo-malie-zhanri-folklora-klass-2093913.html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2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1.5.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выявлению понимания прослушанного произведения, ответы на вопросы о впечатлении от произведения; Самостоятельное чтение произведений о животных, различение прозаического и стихотворного текстов.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Например, Е. А. Благинина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Котёнок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лесу смешная птица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Жук, жук, где твой дом?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на ниточке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Д. Берестов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В.Михалков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щенок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Купите собаку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синицы и дятла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дружить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242"/>
              <w:jc w:val="both"/>
              <w:rPr>
                <w:rFonts w:ascii="Calibri" w:hAnsi="Calibri" w:cs="Calibri"/>
                <w:lang w:val="en-US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https://infourok.ru/prezentaciya-k-obobshayushemu-uroku-po-literaturnomu-chteniyu-po-razdelu-o-bratyah-nashih-menshih-4172627.html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1.6.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диалог: обсуждение значения выражени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Родина-мать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любимая — что мать родная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https://infourok.ru/prezentaciya-luchshe-vseh-na-svete-mamochka-moya-knigi-o-mame-1456825.html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1.7.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4" w:after="0" w:line="252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4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каком чуде ты мечтаешь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4"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https://infourok.ru/prezentaciya-po-literaturnomu-chteniyu-narodnie-i-avtorskie-skazki-kl-2182873.html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1.8.</w:t>
            </w:r>
          </w:p>
        </w:tc>
        <w:tc>
          <w:tcPr>
            <w:tcW w:w="1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Библиографическая культура (работа с детской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книгой)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о своих любимых книгах по предложенному алгоритму;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летнему чтению, оформление дневника читателя;</w:t>
            </w:r>
          </w:p>
        </w:tc>
        <w:tc>
          <w:tcPr>
            <w:tcW w:w="5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Устныйопро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52" w:lineRule="auto"/>
              <w:ind w:left="72" w:right="144"/>
              <w:rPr>
                <w:rFonts w:ascii="Calibri" w:hAnsi="Calibri" w:cs="Calibri"/>
                <w:lang w:val="en-US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https://infourok.ru/prezentaciya-k-vistupleniyu-na-temu-rabota-s-detskoy-knigoy-na-uroke-literaturnogo-chteniya-v-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lastRenderedPageBreak/>
                <w:t>klasse-2295336.html</w:t>
              </w:r>
            </w:hyperlink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6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0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1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0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18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78"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7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5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35A92" w:rsidRDefault="00235A92" w:rsidP="00235A92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  <w:lang w:val="en-US"/>
        </w:rPr>
      </w:pPr>
    </w:p>
    <w:p w:rsidR="00235A92" w:rsidRDefault="00235A92" w:rsidP="00235A92">
      <w:pPr>
        <w:autoSpaceDE w:val="0"/>
        <w:autoSpaceDN w:val="0"/>
        <w:adjustRightInd w:val="0"/>
        <w:spacing w:after="32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ПОУРОЧНОЕ ПЛАНИРОВАНИЕ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4513"/>
        <w:gridCol w:w="823"/>
        <w:gridCol w:w="960"/>
        <w:gridCol w:w="1076"/>
        <w:gridCol w:w="1126"/>
        <w:gridCol w:w="1151"/>
      </w:tblGrid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учебная книга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письменная. Предложение. Первые школьные впечатления. Пословицы и поговорки об учении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5.09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6.09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7.09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 при его прослушивании и при самостоятельном чтении вслух.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 речи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12.09</w:t>
            </w:r>
          </w:p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предложения. Работа с предложением: выделение слов, изменение их порядка, распространение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 словах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13.09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в словах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14.09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100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обобщениепройденногоматериала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15.09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единства звукового состава слова и его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 звук [а],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19.09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[а],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20.09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[о],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21.09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22.09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26.09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27.09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[у],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28.09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29.09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']. Буква Н, н.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Закреплениеизученного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Плавное слоговое чтение и чтение целыми словами со скоростью, соответствующей индивидуальному темпу.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[с], [с’],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5.10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[с'].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6.10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[к], [к’],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10.10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и [к'].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11.10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[т], [т'],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12.10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[т], [т'],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13.10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изученными слогами. Согласные 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[л’], буквы Л, 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31.10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[л']. Буква Л, 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изученнымибуквами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осознанности и выразительности чтения на материале небольших текстов и стихотворений.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'].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Закрепление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7.11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[в], [в’],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[в'].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Чтение слов с буквой 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9.11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изученнымибуквами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10.11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орфоэпическим чтением (при переходе к чтению целыми словами).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14.11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орфоэпическим чтением (при переходе к чтению целыми словами)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уква е — показатель мягкости согласного звука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15.11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16.11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']. Буква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17.11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изученнымислогами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21.11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[м], [м’], буквы М, 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22.11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Орфографическое чтение (проговаривание) как средство самоконтроля при письме под диктовку и при списывании.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[м’], буквы М, м. Чтение слов с изученными буквами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23.11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24.11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28.11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[б], [б’],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29.11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б], [б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']. Буква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30.11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Различение звука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Сопоставление слогов и слов с буквами б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Согласныезвуки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5.12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Чтение слов с изученными буквами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6.12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Гласныебуквы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7.12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Я, 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обозначающаядвазвука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й'а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8.12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12.12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Буквы, обозначающие согласные звуки.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Я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показательмягкостисогласныхзвуков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13.12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 [г], [г’], буквы Г, г. Сопоставление слогов и слов с буквами г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14.12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согласные звуки [г], [г'] и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[к']. Буквы Г, г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15.12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’], буквы Ч, ч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19.12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Ч, ч, буквосочетания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чу. Закрепление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20.12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слоговым принципом русской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21.12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Обозначениемягкостисогласныхнаконце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22.12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Твёрдыйсогласныйзвук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Сочетаниеши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Твёрдыйсогласныйзвук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[ж]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Сопоставлениезвуков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[ж] 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гласных как показатель твёрдости — мягкости согласных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[б]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[б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 Буква б. Закрепление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изученнымибуквам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буквы Ё, ё. Буква ё—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казатель мягкости согласного звука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буквой ё, которая стоит после разделительного мягкого знака и обозначает два звука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']. Буква 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букв, обозначающих гласный звук в открытом слоге: обозначение гласного звука и указание на твёрдость или мягкость предшествующего согласного.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изученнымибуквами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']. Буква Х, х. Закрепление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показатель мягкости согласного звука. 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стоящая после гласной буквы и обозначающая два звука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й'у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слова. Разные способы обозначения буквами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Твёрдый согласный 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слова. Разные способы обозначения буквами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Буква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слова. Разные способы обозначения буквами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слова. Разные способы обозначения буквами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Гласный звук [э], 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предшест</w:t>
            </w:r>
            <w:r w:rsidRPr="00235A9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согласного звука в конце слова. Разные способы обозначения буквами звука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глухой согласный звук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’]. Буквы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букв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звуки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’], буквы 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букв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и твёрдый разделительные знаки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букв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Алфавит. Как хорошо уметь читать.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КакмальчикЖенянаучилсяговоритьбукву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е, ё,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человека мать; одна и родина. К. Ушинский. Наше Отечество. Пословицы и поговорки о Родине.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Историяславянскойазбуки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</w:p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Первый букварь. Знакомство со старинной азбукой.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Созданиеазбуки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Сказки. Выставка книг. Л.Н. Толстой и К.Д Ушинский. Рассказы для детей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К.И. Чуковский. Телефон. Путаница. Небылица.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Выставкакниг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Чуковскогодлядетей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В.В. Бианки. Первая охота.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С.Я. Маршак. "Угомон", "Дважды два"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М.М. Пришвин. "Предмайское утро.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Глотокмолока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Стихи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Михалкова.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ЖиваяАзбука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русским алфавитом как последовательностью букв.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Планируемыерезультатыизучения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накомство с учебником. Система условных обозначений.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Авторскаясказка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Авторская сказка.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Теремок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народная (фольклорная) и литературная (авторская).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Русскаянароднаясказка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равнение народной и литературной сказок. А.С. Пушкин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 и собака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равнение народной и литературной сказок. А.С. Пушкин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сказка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 и собака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Стихотворения.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Загадочные буквы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героев в сказке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 опорой на знаки препинания.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Чёрный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азбука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Кривин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поёт, 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Рифма в стихах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Е.Григорьева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азбука, С. Маршак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Повторение и обобщение по теме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Жили-были буквы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город букв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- герои сказок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Весёлые стихи для детей. 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играли в хохотушки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Кружков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Артюхова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Саша-дразнилка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Чуковский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Григорьев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Лирические стихотворения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Ласточка примчалась…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Плещеева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Травказеленеет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Настроение в стихах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Белозёрова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Подснежники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С.Маршак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Стихи-загадки.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Фонарик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Л.Яхнин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дорожки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Литературные загадки. Е.Трутнева,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это бывает?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героев произведений Г. Сапгир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медведя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с пчелой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как кричит?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 Лютика и Жучка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Пивоварова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родной природе.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Проект. Составляем сборник загадок Повторение и обобщение по теме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апрель, звенит капель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Загадки. Русские народные песенки.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Небылицы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Английские песенки из книги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Гусыни.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КорольПипинДом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которыйпостроилДжек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Английские песенки из книги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Гусыни.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КорольПипинДом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которыйпостроилДжек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— малые фольклорные жанры.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Разноцветные страницы. Повторение и обобщение по теме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загадки, небылицы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 животных. С.Михалков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любит собак…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Осеевой.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Собака яростно лаяла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Купите собаку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о животных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Царыпыч</w:t>
            </w:r>
            <w:proofErr w:type="spellEnd"/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Сапгир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Берестов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Лягушата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стихов В. Лунин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Никого не обижай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Михалков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Важныйсовет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Сказки-несказки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Д.Хармс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Храбрый ёж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123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братьях наших меньших.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Н.Сладков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Лисица и ёж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С.Аскаков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Гнездо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теме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маме.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К.Чуковский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маме.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Ермолаев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друг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Благинина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Подарок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маме.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 Аким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родня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Берестов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игрушек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Пивоварова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Вежливый ослик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о чудесах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Орлов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первый?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Михалков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Бараны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К.Ушинский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 и сорока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 тому, кто добра не делает никому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Маршак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Хороший день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Сердитый дог Буль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дружбу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и авторские произведения о чудесах и фантазии.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Тихомирова 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 и лягушки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Находка</w:t>
            </w:r>
            <w:r w:rsidRPr="00235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4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35A92" w:rsidRPr="00235A92" w:rsidRDefault="0023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Устныйопрос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35A92" w:rsidTr="0023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52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P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28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35A92" w:rsidRDefault="00235A92">
            <w:pPr>
              <w:autoSpaceDE w:val="0"/>
              <w:autoSpaceDN w:val="0"/>
              <w:adjustRightInd w:val="0"/>
              <w:spacing w:before="98" w:after="0" w:line="264" w:lineRule="auto"/>
              <w:ind w:left="72" w:right="288"/>
              <w:rPr>
                <w:rFonts w:ascii="Calibri" w:hAnsi="Calibri" w:cs="Calibri"/>
                <w:lang w:val="en-US"/>
              </w:rPr>
            </w:pPr>
          </w:p>
        </w:tc>
      </w:tr>
    </w:tbl>
    <w:p w:rsidR="00235A92" w:rsidRDefault="00235A92" w:rsidP="00235A92">
      <w:pPr>
        <w:autoSpaceDE w:val="0"/>
        <w:autoSpaceDN w:val="0"/>
        <w:adjustRightInd w:val="0"/>
        <w:spacing w:after="66" w:line="220" w:lineRule="atLeast"/>
        <w:rPr>
          <w:rFonts w:ascii="Calibri" w:hAnsi="Calibri" w:cs="Calibri"/>
          <w:lang w:val="en-US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14" w:lineRule="atLeast"/>
        <w:rPr>
          <w:rFonts w:ascii="Calibri" w:hAnsi="Calibri" w:cs="Calibri"/>
          <w:lang w:val="en-US"/>
        </w:rPr>
      </w:pPr>
    </w:p>
    <w:p w:rsidR="00235A92" w:rsidRDefault="00235A92" w:rsidP="00235A92">
      <w:pPr>
        <w:autoSpaceDE w:val="0"/>
        <w:autoSpaceDN w:val="0"/>
        <w:adjustRightInd w:val="0"/>
        <w:spacing w:after="78" w:line="220" w:lineRule="atLeast"/>
        <w:rPr>
          <w:rFonts w:ascii="Calibri" w:hAnsi="Calibri" w:cs="Calibri"/>
          <w:lang w:val="en-US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235A92" w:rsidRDefault="00235A92" w:rsidP="00235A92">
      <w:pPr>
        <w:autoSpaceDE w:val="0"/>
        <w:autoSpaceDN w:val="0"/>
        <w:adjustRightInd w:val="0"/>
        <w:spacing w:before="346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235A92" w:rsidRPr="00235A92" w:rsidRDefault="00235A92" w:rsidP="00235A92">
      <w:pPr>
        <w:autoSpaceDE w:val="0"/>
        <w:autoSpaceDN w:val="0"/>
        <w:adjustRightInd w:val="0"/>
        <w:spacing w:before="166" w:after="0"/>
        <w:ind w:right="432"/>
        <w:rPr>
          <w:rFonts w:ascii="Cambria" w:hAnsi="Cambria" w:cs="Cambr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Климанова Л.Ф., Горецкий В.Г., Виноградская Л.А., Литературное чтение (в 2 частях). Учебник. 1 класс. Акционерное общество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35A92">
        <w:rPr>
          <w:rFonts w:ascii="Cambria" w:hAnsi="Cambria" w:cs="Cambria"/>
        </w:rPr>
        <w:br/>
      </w:r>
    </w:p>
    <w:p w:rsidR="00235A92" w:rsidRDefault="00235A92" w:rsidP="00235A92">
      <w:pPr>
        <w:autoSpaceDE w:val="0"/>
        <w:autoSpaceDN w:val="0"/>
        <w:adjustRightInd w:val="0"/>
        <w:spacing w:before="262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235A92" w:rsidRDefault="00235A92" w:rsidP="00235A92">
      <w:pPr>
        <w:autoSpaceDE w:val="0"/>
        <w:autoSpaceDN w:val="0"/>
        <w:adjustRightInd w:val="0"/>
        <w:spacing w:before="166" w:after="0"/>
        <w:ind w:right="115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Коллекции электронных образовательных ресурсов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Единое окно доступа к образовательным ресурсам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»- </w:t>
      </w:r>
      <w:hyperlink r:id="rId32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windows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35A92">
        <w:rPr>
          <w:rFonts w:ascii="Cambria" w:hAnsi="Cambria" w:cs="Cambria"/>
        </w:rPr>
        <w:br/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- </w:t>
      </w:r>
      <w:hyperlink r:id="rId33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http://school-collektion.edu/ru</w:t>
        </w:r>
      </w:hyperlink>
    </w:p>
    <w:p w:rsidR="00235A92" w:rsidRDefault="00235A92" w:rsidP="00235A92">
      <w:pPr>
        <w:autoSpaceDE w:val="0"/>
        <w:autoSpaceDN w:val="0"/>
        <w:adjustRightInd w:val="0"/>
        <w:spacing w:before="408" w:after="0" w:line="288" w:lineRule="auto"/>
        <w:ind w:right="1440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>3. «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» -</w:t>
      </w:r>
      <w:hyperlink r:id="rId34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fcior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eor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35A92">
        <w:rPr>
          <w:rFonts w:ascii="Cambria" w:hAnsi="Cambria" w:cs="Cambria"/>
        </w:rPr>
        <w:br/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Каталог образовательных ресурсов сети Интернет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http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katalog.iot.ru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5. Библиотека материалов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школыhttp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://www.nachalka.com/biblioteka 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todkabinet.eu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информационно-методический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кабинетhttp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www.metodkabinet.eu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7. Каталог образовательных ресурсов сети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36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catalog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iot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235A92">
        <w:rPr>
          <w:rFonts w:ascii="Cambria" w:hAnsi="Cambria" w:cs="Cambria"/>
        </w:rPr>
        <w:br/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Российский образовательный портал </w:t>
      </w:r>
      <w:hyperlink r:id="rId3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http://www.school.edu.ru</w:t>
        </w:r>
      </w:hyperlink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Портал </w:t>
      </w:r>
      <w:r w:rsidRPr="00235A9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Российское образование </w:t>
      </w:r>
      <w:hyperlink r:id="rId3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http://www.edu.ru</w:t>
        </w:r>
      </w:hyperlink>
    </w:p>
    <w:p w:rsidR="00235A92" w:rsidRDefault="00235A92" w:rsidP="00235A92">
      <w:pPr>
        <w:autoSpaceDE w:val="0"/>
        <w:autoSpaceDN w:val="0"/>
        <w:adjustRightInd w:val="0"/>
        <w:spacing w:before="262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35A92" w:rsidRDefault="00235A92" w:rsidP="00235A92">
      <w:pPr>
        <w:autoSpaceDE w:val="0"/>
        <w:autoSpaceDN w:val="0"/>
        <w:adjustRightInd w:val="0"/>
        <w:spacing w:before="166" w:after="0"/>
        <w:ind w:right="24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</w:t>
      </w:r>
      <w:hyperlink r:id="rId39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https://www.uchportal.ru/load/47-2-2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http://um-razum.ru/load/uchebnye_prezentacii/nachalnaja_shkola/18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hyperlink r:id="rId4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http://internet.chgk.info/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http://www.vbg.ru/~kvint/im.htm</w:t>
        </w:r>
      </w:hyperlink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интеллектуальный клуб "Квинт". "Интеллектуальный марафон"• Музыкальный клуб </w:t>
      </w:r>
      <w:hyperlink r:id="rId4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http://www.realmusic.ru/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http://www.jokeclub.ru/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3. Сайты детских писателей.</w:t>
      </w:r>
    </w:p>
    <w:p w:rsidR="00235A92" w:rsidRDefault="00235A92" w:rsidP="00235A92">
      <w:pPr>
        <w:autoSpaceDE w:val="0"/>
        <w:autoSpaceDN w:val="0"/>
        <w:adjustRightInd w:val="0"/>
        <w:spacing w:before="70"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46" w:history="1">
        <w:proofErr w:type="gram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mccme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/~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dima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erunda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naoborot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htm</w:t>
        </w:r>
      </w:hyperlink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 -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Всё наоборот" – стихи для детей, собранные Григорием Кружковым. </w:t>
      </w:r>
      <w:hyperlink r:id="rId47" w:history="1">
        <w:proofErr w:type="gramEnd"/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http://www.sf.mksat.net/vk/krapivin_index.htm</w:t>
        </w:r>
        <w:proofErr w:type="gramStart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Писатель Владислав Крапивин. </w:t>
      </w:r>
      <w:hyperlink r:id="rId4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http://www.literatura1.narod.ru/dmitrij_emets.html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Писатель Дмитрий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35A92" w:rsidRDefault="00235A92" w:rsidP="00235A92">
      <w:pPr>
        <w:autoSpaceDE w:val="0"/>
        <w:autoSpaceDN w:val="0"/>
        <w:adjustRightInd w:val="0"/>
        <w:spacing w:before="72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nikitinsky</w:t>
        </w:r>
        <w:proofErr w:type="spellEnd"/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com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ua</w:t>
        </w:r>
        <w:proofErr w:type="spellEnd"/>
      </w:hyperlink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писатель Юрий Никитинский.</w:t>
      </w:r>
    </w:p>
    <w:p w:rsidR="00235A92" w:rsidRDefault="00235A92" w:rsidP="00235A92">
      <w:pPr>
        <w:autoSpaceDE w:val="0"/>
        <w:autoSpaceDN w:val="0"/>
        <w:adjustRightInd w:val="0"/>
        <w:spacing w:before="72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Электронные версии журналов.</w:t>
      </w:r>
    </w:p>
    <w:p w:rsidR="00235A92" w:rsidRDefault="00235A92" w:rsidP="00235A92">
      <w:pPr>
        <w:autoSpaceDE w:val="0"/>
        <w:autoSpaceDN w:val="0"/>
        <w:adjustRightInd w:val="0"/>
        <w:spacing w:before="72"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0" w:history="1"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e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-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skazki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narod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index</w:t>
        </w:r>
        <w:r w:rsidRPr="00235A92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 - 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Сказка для народа" - народные и авторские сказки </w:t>
      </w:r>
      <w:r>
        <w:rPr>
          <w:rFonts w:ascii="Cambria" w:hAnsi="Cambria" w:cs="Cambria"/>
        </w:rPr>
        <w:br/>
      </w:r>
      <w:hyperlink r:id="rId51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http://www.kinder.ru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Каталог детских ресурсов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Kinder.Ru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hyperlink r:id="rId5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http://barsuk.lenin.ru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Журнал для детей "Барсук" </w:t>
      </w:r>
      <w:hyperlink r:id="rId5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http://www.biblioguide.ru/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BiblioГид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всё о детской книге </w:t>
      </w:r>
      <w:hyperlink r:id="rId5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http://www.kostyor.ru/archives.html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-Журнал для школьников "Костёр" </w:t>
      </w:r>
      <w:hyperlink r:id="rId5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http://murzilka.km.ru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Детский журнал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Cambria" w:hAnsi="Cambria" w:cs="Cambria"/>
        </w:rPr>
        <w:br/>
      </w:r>
      <w:hyperlink r:id="rId5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http://vkids.km.ru/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Детская страничка "Кирилла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". Чат, игры, призы, информация для родителей </w:t>
      </w:r>
      <w:r>
        <w:rPr>
          <w:rFonts w:ascii="Cambria" w:hAnsi="Cambria" w:cs="Cambria"/>
        </w:rPr>
        <w:br/>
      </w:r>
      <w:hyperlink r:id="rId5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http://www.posnayko.com/index.htm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Журнал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Познайка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". Детский игровой журнал. Конкурсы, игры и прочее. Здесь можно найти стихи и песни для детей </w:t>
      </w:r>
      <w:r>
        <w:rPr>
          <w:rFonts w:ascii="Cambria" w:hAnsi="Cambria" w:cs="Cambria"/>
        </w:rPr>
        <w:br/>
      </w:r>
      <w:hyperlink r:id="rId5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http://www.cofe.ru/read-ka/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235A92" w:rsidRPr="00235A92" w:rsidRDefault="00235A92" w:rsidP="00235A92">
      <w:pPr>
        <w:autoSpaceDE w:val="0"/>
        <w:autoSpaceDN w:val="0"/>
        <w:adjustRightInd w:val="0"/>
        <w:spacing w:after="78" w:line="220" w:lineRule="atLeast"/>
        <w:rPr>
          <w:rFonts w:ascii="Calibri" w:hAnsi="Calibri" w:cs="Calibri"/>
        </w:rPr>
      </w:pPr>
    </w:p>
    <w:p w:rsidR="00235A92" w:rsidRDefault="00235A92" w:rsidP="00235A92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235A92" w:rsidRDefault="00235A92" w:rsidP="00235A92">
      <w:pPr>
        <w:autoSpaceDE w:val="0"/>
        <w:autoSpaceDN w:val="0"/>
        <w:adjustRightInd w:val="0"/>
        <w:spacing w:before="346" w:after="0" w:line="228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УЧЕБНОЕ ОБОРУДОВАНИЕ</w:t>
      </w:r>
    </w:p>
    <w:p w:rsidR="00235A92" w:rsidRDefault="00235A92" w:rsidP="00235A92">
      <w:pPr>
        <w:autoSpaceDE w:val="0"/>
        <w:autoSpaceDN w:val="0"/>
        <w:adjustRightInd w:val="0"/>
        <w:spacing w:before="166"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:rsidR="00235A92" w:rsidRDefault="00235A92" w:rsidP="00235A92">
      <w:pPr>
        <w:autoSpaceDE w:val="0"/>
        <w:autoSpaceDN w:val="0"/>
        <w:adjustRightInd w:val="0"/>
        <w:spacing w:before="262" w:after="0" w:line="264" w:lineRule="auto"/>
        <w:ind w:righ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235A92" w:rsidRDefault="00235A92" w:rsidP="00235A92">
      <w:pPr>
        <w:autoSpaceDE w:val="0"/>
        <w:autoSpaceDN w:val="0"/>
        <w:adjustRightInd w:val="0"/>
        <w:spacing w:before="166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Классная магнитная доска.</w:t>
      </w:r>
    </w:p>
    <w:p w:rsidR="00235A92" w:rsidRDefault="00235A92" w:rsidP="00235A92">
      <w:pPr>
        <w:autoSpaceDE w:val="0"/>
        <w:autoSpaceDN w:val="0"/>
        <w:adjustRightInd w:val="0"/>
        <w:spacing w:before="70" w:after="0" w:line="22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A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Настенная доска с приспособлением для крепления картинок.</w:t>
      </w:r>
    </w:p>
    <w:p w:rsidR="00235A92" w:rsidRDefault="00235A92" w:rsidP="00235A92">
      <w:pPr>
        <w:autoSpaceDE w:val="0"/>
        <w:autoSpaceDN w:val="0"/>
        <w:adjustRightInd w:val="0"/>
        <w:spacing w:before="72" w:after="0" w:line="264" w:lineRule="auto"/>
        <w:ind w:right="-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Колонки </w:t>
      </w:r>
    </w:p>
    <w:p w:rsidR="00235A92" w:rsidRPr="00235A92" w:rsidRDefault="00235A92" w:rsidP="00235A92">
      <w:pPr>
        <w:tabs>
          <w:tab w:val="left" w:pos="851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Компьютер</w:t>
      </w:r>
    </w:p>
    <w:sectPr w:rsidR="00235A92" w:rsidRPr="00235A92" w:rsidSect="005079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A92"/>
    <w:rsid w:val="0023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uchimsya-chitat-celimi-slovami-1956994.html" TargetMode="External"/><Relationship Id="rId18" Type="http://schemas.openxmlformats.org/officeDocument/2006/relationships/hyperlink" Target="https://infourok.ru/prezentaciya-po-russkomu-yaziku-dlya-klassa-na-temu-bukvi-glasnih-kak-pokazatel-myagkosti-i-tvyordosti-soglasnih-3789365.html" TargetMode="External"/><Relationship Id="rId26" Type="http://schemas.openxmlformats.org/officeDocument/2006/relationships/hyperlink" Target="https://infourok.ru/prezentaciya-k-uroku-literaturnogo-chteniya-na-temu-proizvedeniya-o-rodnoy-prirode-klass-346542.html" TargetMode="External"/><Relationship Id="rId39" Type="http://schemas.openxmlformats.org/officeDocument/2006/relationships/hyperlink" Target="https://www.uchportal.ru/load/47-2-2" TargetMode="External"/><Relationship Id="rId21" Type="http://schemas.openxmlformats.org/officeDocument/2006/relationships/hyperlink" Target="https://infourok.ru/konspekt-otkritogo-uroka-po-russkomu-yaziku-na-temu-myagkiy-znak-kak-pokazatel-myagkosti-predshestvuyuschego-soglasnogo-zvuka-na-3478929.html" TargetMode="External"/><Relationship Id="rId34" Type="http://schemas.openxmlformats.org/officeDocument/2006/relationships/hyperlink" Target="http://fcior.edu.ru" TargetMode="External"/><Relationship Id="rId42" Type="http://schemas.openxmlformats.org/officeDocument/2006/relationships/hyperlink" Target="http://internet.chgk.info/" TargetMode="External"/><Relationship Id="rId47" Type="http://schemas.openxmlformats.org/officeDocument/2006/relationships/hyperlink" Target="http://www.sf.mksat.net/vk/krapivin_index.htm" TargetMode="External"/><Relationship Id="rId50" Type="http://schemas.openxmlformats.org/officeDocument/2006/relationships/hyperlink" Target="http://e-skazki.narod.ru/index.html" TargetMode="External"/><Relationship Id="rId55" Type="http://schemas.openxmlformats.org/officeDocument/2006/relationships/hyperlink" Target="http://murzilka.km.ru" TargetMode="External"/><Relationship Id="rId7" Type="http://schemas.openxmlformats.org/officeDocument/2006/relationships/hyperlink" Target="https://resh.edu.ru/subject/lesson/6423/conspect/180283/" TargetMode="External"/><Relationship Id="rId12" Type="http://schemas.openxmlformats.org/officeDocument/2006/relationships/hyperlink" Target="https://infourok.ru/prezentaciya-k-uroku-razvitie-osoznannosti-i-vyrazitelnosti-chteniya-na-osnove-nebolshih-tekstov-s-v" TargetMode="External"/><Relationship Id="rId17" Type="http://schemas.openxmlformats.org/officeDocument/2006/relationships/hyperlink" Target="https://znanio.ru/media/prezentatsiya_slogovoe_chtenie_1_klass-145800" TargetMode="External"/><Relationship Id="rId25" Type="http://schemas.openxmlformats.org/officeDocument/2006/relationships/hyperlink" Target="https://nsportal.ru/nachalnaya" TargetMode="External"/><Relationship Id="rId33" Type="http://schemas.openxmlformats.org/officeDocument/2006/relationships/hyperlink" Target="http://school-collektion.edu/ru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www.mccme.ru/~dima/erunda/naoborot/index.ht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russkii" TargetMode="External"/><Relationship Id="rId20" Type="http://schemas.openxmlformats.org/officeDocument/2006/relationships/hyperlink" Target="https://uchitelya.com/russkiy-yazyk/150494-prezentaciya-bukvy-e-e-yu-ya-ih-funkcii-v-slove-1-klass.html" TargetMode="External"/><Relationship Id="rId29" Type="http://schemas.openxmlformats.org/officeDocument/2006/relationships/hyperlink" Target="https://infourok.ru/prezentaciya-luchshe-vseh-na-svete-mamochka-moya-knigi-o-mame-1456825.html" TargetMode="External"/><Relationship Id="rId41" Type="http://schemas.openxmlformats.org/officeDocument/2006/relationships/hyperlink" Target="http://um-razum.ru/load/uchebnye_prezentacii/nachalnaja_shkola/18" TargetMode="External"/><Relationship Id="rId54" Type="http://schemas.openxmlformats.org/officeDocument/2006/relationships/hyperlink" Target="http://www.kostyor.ru/archiv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tehnologicheskaya-karta-uroka-russkogo-yazika-v-klasse-vospriyatie-slova-kak-materiala-dlya-analiza-delenie-slov-na-slogi-oprede-2574710.html" TargetMode="External"/><Relationship Id="rId11" Type="http://schemas.openxmlformats.org/officeDocument/2006/relationships/hyperlink" Target="https://infourok.ru/otkrytyj-urok-literaturnogo-chteniya-v-1-b-klasse-na-temu-chtenie-predlozhenij-s-intonaciej-i-pauzami-v-sootvetstvii-so-znakami--4951019.html" TargetMode="External"/><Relationship Id="rId24" Type="http://schemas.openxmlformats.org/officeDocument/2006/relationships/hyperlink" Target="https://infourok.ru/prezentaciya-po-literaturnomu-chteniyu-narodnie-i-avtorskie-skazki-kl-2182873.html" TargetMode="External"/><Relationship Id="rId32" Type="http://schemas.openxmlformats.org/officeDocument/2006/relationships/hyperlink" Target="http://windows.edu/ru" TargetMode="External"/><Relationship Id="rId37" Type="http://schemas.openxmlformats.org/officeDocument/2006/relationships/hyperlink" Target="http://www.school.edu.ru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jokeclub.ru/" TargetMode="External"/><Relationship Id="rId53" Type="http://schemas.openxmlformats.org/officeDocument/2006/relationships/hyperlink" Target="http://www.biblioguide.ru/" TargetMode="External"/><Relationship Id="rId58" Type="http://schemas.openxmlformats.org/officeDocument/2006/relationships/hyperlink" Target="http://www.cofe.ru/read-ka/" TargetMode="External"/><Relationship Id="rId5" Type="http://schemas.openxmlformats.org/officeDocument/2006/relationships/hyperlink" Target="https://infourok.ru/konspekt-uroka-po-literaturnomu-chteniyu-razlichenie-slova-i-predlozheniya-384377.html" TargetMode="External"/><Relationship Id="rId15" Type="http://schemas.openxmlformats.org/officeDocument/2006/relationships/hyperlink" Target="https://uchitelya.com/russkiy-yazyk/160940-prezentaciya-zvuki-i-bukvy-ne-odno-i-to-zhe.html" TargetMode="External"/><Relationship Id="rId23" Type="http://schemas.openxmlformats.org/officeDocument/2006/relationships/hyperlink" Target="https://infourok.ru/prezentaciya-po-russkomu-yaziku-russkiy-alfavit-ili-azbuka-klass-umk-shkola-rossii-2854246.html" TargetMode="External"/><Relationship Id="rId28" Type="http://schemas.openxmlformats.org/officeDocument/2006/relationships/hyperlink" Target="https://infourok.ru/prezentaciya-k-obobshayushemu-uroku-po-literaturnomu-chteniyu-po-razdelu-o-bratyah-nashih-menshih-4172627.html" TargetMode="External"/><Relationship Id="rId36" Type="http://schemas.openxmlformats.org/officeDocument/2006/relationships/hyperlink" Target="http://catalog.iot.ru" TargetMode="External"/><Relationship Id="rId49" Type="http://schemas.openxmlformats.org/officeDocument/2006/relationships/hyperlink" Target="http://www.nikitinsky.com.ua" TargetMode="External"/><Relationship Id="rId57" Type="http://schemas.openxmlformats.org/officeDocument/2006/relationships/hyperlink" Target="http://www.posnayko.com/index.htm" TargetMode="External"/><Relationship Id="rId10" Type="http://schemas.openxmlformats.org/officeDocument/2006/relationships/hyperlink" Target="https://infourok.ru/prezentaciya-uchimsya-chitat-celimi-slovami-1956994.html" TargetMode="External"/><Relationship Id="rId19" Type="http://schemas.openxmlformats.org/officeDocument/2006/relationships/hyperlink" Target="https://resh.edu.ru/subject/lesson/3539/conspect/180076/" TargetMode="External"/><Relationship Id="rId31" Type="http://schemas.openxmlformats.org/officeDocument/2006/relationships/hyperlink" Target="https://infourok.ru/prezentaciya-k-vistupleniyu-na-temu-rabota-s-detskoy-knigoy-na-uroke-literaturnogo-chteniya-v-klasse-2295336.html" TargetMode="External"/><Relationship Id="rId44" Type="http://schemas.openxmlformats.org/officeDocument/2006/relationships/hyperlink" Target="http://www.realmusic.ru/" TargetMode="External"/><Relationship Id="rId52" Type="http://schemas.openxmlformats.org/officeDocument/2006/relationships/hyperlink" Target="http://barsuk.lenin.ru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infourok.ru/urok-obucheniya-gramote-na-temuuchimsya-chitat-i-razmishlyat-o-prochitannom-ya-pinyasov-hitriy" TargetMode="External"/><Relationship Id="rId9" Type="http://schemas.openxmlformats.org/officeDocument/2006/relationships/hyperlink" Target="https://infourok.ru/formirovanie-navika-slogovogo-chteniya-orientaciya-na-bukvu-oboznachayuschuyu-glasniy-zvuk-chtenie-slov-s-izuchennimi-bukvami-2673899.html" TargetMode="External"/><Relationship Id="rId14" Type="http://schemas.openxmlformats.org/officeDocument/2006/relationships/hyperlink" Target="https://infourok.ru/prezentaciya-na-temu-orfograficheskoe-chtenie-kak-sposob-povisheniya-gramotnosti-pisma-323010.html" TargetMode="External"/><Relationship Id="rId22" Type="http://schemas.openxmlformats.org/officeDocument/2006/relationships/hyperlink" Target="https://infourok.ru/prezentaciya-obuchenie-gramote-1-klass-bukvy-i-znaki-4983191.html" TargetMode="External"/><Relationship Id="rId27" Type="http://schemas.openxmlformats.org/officeDocument/2006/relationships/hyperlink" Target="https://infourok.ru/prezentaciya-po-literature-ustnoe-narodnoe-tvorchestvo-malie-zhanri-folklora-klass-2093913.html" TargetMode="External"/><Relationship Id="rId30" Type="http://schemas.openxmlformats.org/officeDocument/2006/relationships/hyperlink" Target="https://infourok.ru/prezentaciya-po-literaturnomu-chteniyu-narodnie-i-avtorskie-skazki-kl-2182873.html" TargetMode="External"/><Relationship Id="rId35" Type="http://schemas.openxmlformats.org/officeDocument/2006/relationships/hyperlink" Target="http://eor.edu.ru" TargetMode="External"/><Relationship Id="rId43" Type="http://schemas.openxmlformats.org/officeDocument/2006/relationships/hyperlink" Target="http://www.vbg.ru/~kvint/im.htm" TargetMode="External"/><Relationship Id="rId48" Type="http://schemas.openxmlformats.org/officeDocument/2006/relationships/hyperlink" Target="http://www.literatura1.narod.ru/dmitrij_emets.html" TargetMode="External"/><Relationship Id="rId56" Type="http://schemas.openxmlformats.org/officeDocument/2006/relationships/hyperlink" Target="http://vkids.km.ru/" TargetMode="External"/><Relationship Id="rId8" Type="http://schemas.openxmlformats.org/officeDocument/2006/relationships/hyperlink" Target="https://infourok.ru/prezentaciya-k-uroku-obucheniya-gramote-na-temu-znakomstvo-so-shemoy-zvukovogo-sostava-slova-klass-2926809.html" TargetMode="External"/><Relationship Id="rId51" Type="http://schemas.openxmlformats.org/officeDocument/2006/relationships/hyperlink" Target="http://www.kinder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9105</Words>
  <Characters>51900</Characters>
  <Application>Microsoft Office Word</Application>
  <DocSecurity>0</DocSecurity>
  <Lines>432</Lines>
  <Paragraphs>121</Paragraphs>
  <ScaleCrop>false</ScaleCrop>
  <Company/>
  <LinksUpToDate>false</LinksUpToDate>
  <CharactersWithSpaces>60884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2022-12-28T07:30:00Z</dcterms:created>
  <dcterms:modified xsi:type="dcterms:W3CDTF">2022-12-28T07:35:00Z</dcterms:modified>
</cp:coreProperties>
</file>